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F" w:rsidRDefault="00F5220D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AUTOCUIDADO, HOMEOPAT</w:t>
      </w:r>
      <w:r>
        <w:rPr>
          <w:b/>
        </w:rPr>
        <w:t>Í</w:t>
      </w:r>
      <w:r>
        <w:rPr>
          <w:b/>
        </w:rPr>
        <w:t>A Y FARMACIA</w:t>
      </w:r>
    </w:p>
    <w:p w:rsidR="00BF291F" w:rsidRDefault="00F5220D">
      <w:pPr>
        <w:jc w:val="both"/>
      </w:pPr>
      <w:r>
        <w:t>A principios de octubre de este a</w:t>
      </w:r>
      <w:r>
        <w:t>ñ</w:t>
      </w:r>
      <w:r>
        <w:t xml:space="preserve">o, el Informe Anual ASPIME de Oficinas de Farmacias  destacaba el gran peso de la </w:t>
      </w:r>
      <w:r>
        <w:rPr>
          <w:b/>
        </w:rPr>
        <w:t>venta libre</w:t>
      </w:r>
      <w:r>
        <w:t xml:space="preserve"> (48,08%) frente a la facturaci</w:t>
      </w:r>
      <w:r>
        <w:t>ó</w:t>
      </w:r>
      <w:r>
        <w:t>n a la Seguridad Social (51%) en</w:t>
      </w:r>
      <w:r>
        <w:t xml:space="preserve"> el grupo de farmacias Top, entendidas como aquellas con una facturaci</w:t>
      </w:r>
      <w:r>
        <w:t>ó</w:t>
      </w:r>
      <w:r>
        <w:t>n de m</w:t>
      </w:r>
      <w:r>
        <w:t>á</w:t>
      </w:r>
      <w:r>
        <w:t>s de dos millones de euros anuales. En contraposici</w:t>
      </w:r>
      <w:r>
        <w:t>ó</w:t>
      </w:r>
      <w:r>
        <w:t>n, el peso de las ventas de las farmacias que facturan menos de 300.000 euros al a</w:t>
      </w:r>
      <w:r>
        <w:t>ñ</w:t>
      </w:r>
      <w:r>
        <w:t>o recae en la Seguridad Social, a la que fa</w:t>
      </w:r>
      <w:r>
        <w:t>cturan el 86,55% , lo que significa que sus ventas libres apenas alcanzan el 13,45%.  Para las farmacias que se mueven en las franjas medias de facturaci</w:t>
      </w:r>
      <w:r>
        <w:t>ó</w:t>
      </w:r>
      <w:r>
        <w:t>n (de 600.000 a 1,2 millones de euros), las ventas ajenas a receta suponen entre un 30 y un 40% . De l</w:t>
      </w:r>
      <w:r>
        <w:t xml:space="preserve">os datos de estos informes anuales se deduce que la venta libre, y dentro de ella el sector del autocuidado, se ha convertido en el motor de crecimiento de muchas farmacias en los </w:t>
      </w:r>
      <w:r>
        <w:t>ú</w:t>
      </w:r>
      <w:r>
        <w:t>ltimos a</w:t>
      </w:r>
      <w:r>
        <w:t>ñ</w:t>
      </w:r>
      <w:r>
        <w:t>os.</w:t>
      </w:r>
    </w:p>
    <w:p w:rsidR="00BF291F" w:rsidRDefault="00F5220D">
      <w:pPr>
        <w:jc w:val="both"/>
        <w:rPr>
          <w:rFonts w:cs="Helvetica"/>
          <w:color w:val="000000"/>
        </w:rPr>
      </w:pPr>
      <w:r>
        <w:t xml:space="preserve">Que el </w:t>
      </w:r>
      <w:r>
        <w:t>á</w:t>
      </w:r>
      <w:r>
        <w:t>rea de CONSUMER HEALTH tiene un alto potencial de desa</w:t>
      </w:r>
      <w:r>
        <w:t>rrollo lo demuestra el hecho de que todas las empresas  farmac</w:t>
      </w:r>
      <w:r>
        <w:t>é</w:t>
      </w:r>
      <w:r>
        <w:t>uticas quieren estar en este segmento, y muchas de ellas est</w:t>
      </w:r>
      <w:r>
        <w:t>á</w:t>
      </w:r>
      <w:r>
        <w:t>n adquiriendo laboratorios dedicados a esta actividad para ampliar su gama de referencias en prevenci</w:t>
      </w:r>
      <w:r>
        <w:t>ó</w:t>
      </w:r>
      <w:r>
        <w:t>n y cuidado de la salud.  Seg</w:t>
      </w:r>
      <w:r>
        <w:t>ú</w:t>
      </w:r>
      <w:r>
        <w:t>n la ANEFP (Asociaci</w:t>
      </w:r>
      <w:r>
        <w:t>ó</w:t>
      </w:r>
      <w:r>
        <w:t>n para el Autocuidado  de las Salud), el sector del CONSUMER HEALTH espa</w:t>
      </w:r>
      <w:r>
        <w:t>ñ</w:t>
      </w:r>
      <w:r>
        <w:t>ol registrar</w:t>
      </w:r>
      <w:r>
        <w:t>á</w:t>
      </w:r>
      <w:r>
        <w:t xml:space="preserve"> crecimientos medios anuales de un 3,9%  en valores hasta el 2020, siendo los segmentos m</w:t>
      </w:r>
      <w:r>
        <w:t>á</w:t>
      </w:r>
      <w:r>
        <w:t>s importantes los analg</w:t>
      </w:r>
      <w:r>
        <w:t>é</w:t>
      </w:r>
      <w:r>
        <w:t>sicos musculares, las l</w:t>
      </w:r>
      <w:r>
        <w:t>á</w:t>
      </w:r>
      <w:r>
        <w:t>grimas, los</w:t>
      </w:r>
      <w:r>
        <w:t xml:space="preserve"> productos para las articulaciones, los productos solares y los remedios para la tos. En palabras de Jordi Crespo,</w:t>
      </w:r>
      <w:r>
        <w:rPr>
          <w:rFonts w:ascii="Helvetica" w:hAnsi="Helvetica" w:cs="Helvetica"/>
          <w:color w:val="000000"/>
          <w:sz w:val="19"/>
          <w:szCs w:val="19"/>
        </w:rPr>
        <w:t xml:space="preserve"> </w:t>
      </w:r>
      <w:r>
        <w:rPr>
          <w:rFonts w:cs="Helvetica"/>
          <w:color w:val="000000"/>
        </w:rPr>
        <w:t>socio director de Hamilton, consultora de investigaci</w:t>
      </w:r>
      <w:r>
        <w:rPr>
          <w:rFonts w:cs="Helvetica"/>
          <w:color w:val="000000"/>
        </w:rPr>
        <w:t>ó</w:t>
      </w:r>
      <w:r>
        <w:rPr>
          <w:rFonts w:cs="Helvetica"/>
          <w:color w:val="000000"/>
        </w:rPr>
        <w:t xml:space="preserve">n de mercados,  </w:t>
      </w:r>
      <w:r>
        <w:rPr>
          <w:rFonts w:cs="Helvetica"/>
          <w:color w:val="000000"/>
        </w:rPr>
        <w:t>“</w:t>
      </w:r>
      <w:r>
        <w:rPr>
          <w:rFonts w:cs="Helvetica"/>
          <w:color w:val="000000"/>
        </w:rPr>
        <w:t>el proceso de venta ya no se basa en la prescripci</w:t>
      </w:r>
      <w:r>
        <w:rPr>
          <w:rFonts w:cs="Helvetica"/>
          <w:color w:val="000000"/>
        </w:rPr>
        <w:t>ó</w:t>
      </w:r>
      <w:r>
        <w:rPr>
          <w:rFonts w:cs="Helvetica"/>
          <w:color w:val="000000"/>
        </w:rPr>
        <w:t xml:space="preserve">n pura, sino en el </w:t>
      </w:r>
      <w:r>
        <w:rPr>
          <w:rFonts w:cs="Helvetica"/>
          <w:color w:val="000000"/>
        </w:rPr>
        <w:t>consumer healthcare, algo que tiene que ver con el bienestar. El farmac</w:t>
      </w:r>
      <w:r>
        <w:rPr>
          <w:rFonts w:cs="Helvetica"/>
          <w:color w:val="000000"/>
        </w:rPr>
        <w:t>é</w:t>
      </w:r>
      <w:r>
        <w:rPr>
          <w:rFonts w:cs="Helvetica"/>
          <w:color w:val="000000"/>
        </w:rPr>
        <w:t>utico es esencialmente prescriptor de bienestar</w:t>
      </w:r>
      <w:r>
        <w:rPr>
          <w:rFonts w:cs="Helvetica"/>
          <w:color w:val="000000"/>
        </w:rPr>
        <w:t>”</w:t>
      </w:r>
      <w:r>
        <w:rPr>
          <w:rFonts w:cs="Helvetica"/>
          <w:color w:val="000000"/>
        </w:rPr>
        <w:t xml:space="preserve">.  </w:t>
      </w:r>
    </w:p>
    <w:p w:rsidR="00BF291F" w:rsidRDefault="00F5220D">
      <w:pPr>
        <w:spacing w:after="0"/>
        <w:jc w:val="both"/>
        <w:rPr>
          <w:rFonts w:eastAsia="UniversLTStd" w:hAnsi="Calibri" w:cs="Arial"/>
        </w:rPr>
      </w:pPr>
      <w:r>
        <w:rPr>
          <w:rFonts w:cs="Helvetica"/>
          <w:color w:val="000000"/>
        </w:rPr>
        <w:t>Este desarrollo del sector del autocuidado se debe a la aparici</w:t>
      </w:r>
      <w:r>
        <w:rPr>
          <w:rFonts w:cs="Helvetica"/>
          <w:color w:val="000000"/>
        </w:rPr>
        <w:t>ó</w:t>
      </w:r>
      <w:r>
        <w:rPr>
          <w:rFonts w:cs="Helvetica"/>
          <w:color w:val="000000"/>
        </w:rPr>
        <w:t>n de nuevos perfiles de pacientes: por una parte, aquellos m</w:t>
      </w:r>
      <w:r>
        <w:rPr>
          <w:rFonts w:cs="Helvetica"/>
          <w:color w:val="000000"/>
        </w:rPr>
        <w:t>á</w:t>
      </w:r>
      <w:r>
        <w:rPr>
          <w:rFonts w:cs="Helvetica"/>
          <w:color w:val="000000"/>
        </w:rPr>
        <w:t>s invol</w:t>
      </w:r>
      <w:r>
        <w:rPr>
          <w:rFonts w:cs="Helvetica"/>
          <w:color w:val="000000"/>
        </w:rPr>
        <w:t>ucrados y proactivos con su salud y m</w:t>
      </w:r>
      <w:r>
        <w:rPr>
          <w:rFonts w:cs="Helvetica"/>
          <w:color w:val="000000"/>
        </w:rPr>
        <w:t>á</w:t>
      </w:r>
      <w:r>
        <w:rPr>
          <w:rFonts w:cs="Helvetica"/>
          <w:color w:val="000000"/>
        </w:rPr>
        <w:t>s informados, y por otro lado pacientes m</w:t>
      </w:r>
      <w:r>
        <w:rPr>
          <w:rFonts w:cs="Helvetica"/>
          <w:color w:val="000000"/>
        </w:rPr>
        <w:t>á</w:t>
      </w:r>
      <w:r>
        <w:rPr>
          <w:rFonts w:cs="Helvetica"/>
          <w:color w:val="000000"/>
        </w:rPr>
        <w:t>s cr</w:t>
      </w:r>
      <w:r>
        <w:rPr>
          <w:rFonts w:cs="Helvetica"/>
          <w:color w:val="000000"/>
        </w:rPr>
        <w:t>ó</w:t>
      </w:r>
      <w:r>
        <w:rPr>
          <w:rFonts w:cs="Helvetica"/>
          <w:color w:val="000000"/>
        </w:rPr>
        <w:t>nicos y polimedicados. Ambos demandan otras soluciones y abordajes tanto para la promoci</w:t>
      </w:r>
      <w:r>
        <w:rPr>
          <w:rFonts w:cs="Helvetica"/>
          <w:color w:val="000000"/>
        </w:rPr>
        <w:t>ó</w:t>
      </w:r>
      <w:r>
        <w:rPr>
          <w:rFonts w:cs="Helvetica"/>
          <w:color w:val="000000"/>
        </w:rPr>
        <w:t>n como para la protecci</w:t>
      </w:r>
      <w:r>
        <w:rPr>
          <w:rFonts w:cs="Helvetica"/>
          <w:color w:val="000000"/>
        </w:rPr>
        <w:t>ó</w:t>
      </w:r>
      <w:r>
        <w:rPr>
          <w:rFonts w:cs="Helvetica"/>
          <w:color w:val="000000"/>
        </w:rPr>
        <w:t xml:space="preserve">n de su salud.  </w:t>
      </w:r>
      <w:r>
        <w:rPr>
          <w:rFonts w:cs="Helvetica"/>
          <w:color w:val="000000"/>
        </w:rPr>
        <w:t>¿</w:t>
      </w:r>
      <w:r>
        <w:rPr>
          <w:rFonts w:cs="Helvetica"/>
          <w:color w:val="000000"/>
        </w:rPr>
        <w:t>Por qu</w:t>
      </w:r>
      <w:r>
        <w:rPr>
          <w:rFonts w:cs="Helvetica"/>
          <w:color w:val="000000"/>
        </w:rPr>
        <w:t>é</w:t>
      </w:r>
      <w:r>
        <w:rPr>
          <w:rFonts w:cs="Helvetica"/>
          <w:color w:val="000000"/>
        </w:rPr>
        <w:t xml:space="preserve"> no utilizar la homeopat</w:t>
      </w:r>
      <w:r>
        <w:rPr>
          <w:rFonts w:cs="Helvetica"/>
          <w:color w:val="000000"/>
        </w:rPr>
        <w:t>í</w:t>
      </w:r>
      <w:r>
        <w:rPr>
          <w:rFonts w:cs="Helvetica"/>
          <w:color w:val="000000"/>
        </w:rPr>
        <w:t>a como un</w:t>
      </w:r>
      <w:r>
        <w:rPr>
          <w:rFonts w:cs="Helvetica"/>
          <w:color w:val="000000"/>
        </w:rPr>
        <w:t>a herramienta m</w:t>
      </w:r>
      <w:r>
        <w:rPr>
          <w:rFonts w:cs="Helvetica"/>
          <w:color w:val="000000"/>
        </w:rPr>
        <w:t>á</w:t>
      </w:r>
      <w:r>
        <w:rPr>
          <w:rFonts w:cs="Helvetica"/>
          <w:color w:val="000000"/>
        </w:rPr>
        <w:t>s para ayudarles? Los medicamentos homeop</w:t>
      </w:r>
      <w:r>
        <w:rPr>
          <w:rFonts w:cs="Helvetica"/>
          <w:color w:val="000000"/>
        </w:rPr>
        <w:t>á</w:t>
      </w:r>
      <w:r>
        <w:rPr>
          <w:rFonts w:cs="Helvetica"/>
          <w:color w:val="000000"/>
        </w:rPr>
        <w:t>ticos cumplen todos los requisitos necesarios para ser unos aliados perfectos para la salud: efectivos, seguros, sin efectos secundarios, sin toxicidad ni interacci</w:t>
      </w:r>
      <w:r>
        <w:rPr>
          <w:rFonts w:cs="Helvetica"/>
          <w:color w:val="000000"/>
        </w:rPr>
        <w:t>ó</w:t>
      </w:r>
      <w:r>
        <w:rPr>
          <w:rFonts w:cs="Helvetica"/>
          <w:color w:val="000000"/>
        </w:rPr>
        <w:t>n con otros medicamentos.</w:t>
      </w:r>
    </w:p>
    <w:p w:rsidR="00BF291F" w:rsidRDefault="00BF291F">
      <w:pPr>
        <w:spacing w:after="0"/>
        <w:jc w:val="both"/>
        <w:rPr>
          <w:color w:val="000000"/>
        </w:rPr>
      </w:pPr>
    </w:p>
    <w:p w:rsidR="00BF291F" w:rsidRDefault="00F5220D">
      <w:pPr>
        <w:spacing w:after="0"/>
        <w:jc w:val="both"/>
        <w:rPr>
          <w:rFonts w:eastAsia="UniversLTStd" w:hAnsi="Calibri" w:cs="Arial"/>
        </w:rPr>
      </w:pPr>
      <w:r>
        <w:rPr>
          <w:rFonts w:eastAsia="UniversLTStd" w:hAnsi="Calibri" w:cs="Arial"/>
        </w:rPr>
        <w:t>Los re</w:t>
      </w:r>
      <w:r>
        <w:rPr>
          <w:rFonts w:eastAsia="UniversLTStd" w:hAnsi="Calibri" w:cs="Arial"/>
        </w:rPr>
        <w:t>sultados del último estudio realizado por la Fundación Española para la Ciencia y la Tecnología (Fecyt) reflejan que más de la mitad de los españoles (concretamente el 52,7%) confían en la homeopatía, siendo las personas con mayor nivel de estudios las que</w:t>
      </w:r>
      <w:r>
        <w:rPr>
          <w:rFonts w:eastAsia="UniversLTStd" w:hAnsi="Calibri" w:cs="Arial"/>
        </w:rPr>
        <w:t xml:space="preserve"> más confían en ella.</w:t>
      </w:r>
      <w:r>
        <w:rPr>
          <w:rFonts w:eastAsia="UniversLTStd" w:hAnsi="Calibri" w:cs="Arial"/>
          <w:b/>
        </w:rPr>
        <w:t xml:space="preserve"> Además</w:t>
      </w:r>
      <w:r>
        <w:rPr>
          <w:rFonts w:cs="Helvetica"/>
          <w:b/>
          <w:color w:val="000000"/>
        </w:rPr>
        <w:t>, la homeopat</w:t>
      </w:r>
      <w:r>
        <w:rPr>
          <w:rFonts w:cs="Helvetica"/>
          <w:b/>
          <w:color w:val="000000"/>
        </w:rPr>
        <w:t>í</w:t>
      </w:r>
      <w:r>
        <w:rPr>
          <w:rFonts w:cs="Helvetica"/>
          <w:b/>
          <w:color w:val="000000"/>
        </w:rPr>
        <w:t>a forma parte de las competencias del farmac</w:t>
      </w:r>
      <w:r>
        <w:rPr>
          <w:rFonts w:cs="Helvetica"/>
          <w:b/>
          <w:color w:val="000000"/>
        </w:rPr>
        <w:t>é</w:t>
      </w:r>
      <w:r>
        <w:rPr>
          <w:rFonts w:cs="Helvetica"/>
          <w:b/>
          <w:color w:val="000000"/>
        </w:rPr>
        <w:t xml:space="preserve">utico, </w:t>
      </w:r>
      <w:r>
        <w:rPr>
          <w:rFonts w:cs="Helvetica"/>
          <w:color w:val="000000"/>
        </w:rPr>
        <w:t>ya que los medicamentos homeop</w:t>
      </w:r>
      <w:r>
        <w:rPr>
          <w:rFonts w:cs="Helvetica"/>
          <w:color w:val="000000"/>
        </w:rPr>
        <w:t>á</w:t>
      </w:r>
      <w:r>
        <w:rPr>
          <w:rFonts w:cs="Helvetica"/>
          <w:color w:val="000000"/>
        </w:rPr>
        <w:t>ticos tienen la consideraci</w:t>
      </w:r>
      <w:r>
        <w:rPr>
          <w:rFonts w:cs="Helvetica"/>
          <w:color w:val="000000"/>
        </w:rPr>
        <w:t>ó</w:t>
      </w:r>
      <w:r>
        <w:rPr>
          <w:rFonts w:cs="Helvetica"/>
          <w:color w:val="000000"/>
        </w:rPr>
        <w:t xml:space="preserve">n de </w:t>
      </w:r>
      <w:r>
        <w:rPr>
          <w:rFonts w:cs="Helvetica"/>
          <w:color w:val="000000"/>
        </w:rPr>
        <w:t>“</w:t>
      </w:r>
      <w:r>
        <w:rPr>
          <w:rFonts w:cs="Helvetica"/>
          <w:color w:val="000000"/>
        </w:rPr>
        <w:t>medicamentos</w:t>
      </w:r>
      <w:r>
        <w:rPr>
          <w:rFonts w:cs="Helvetica"/>
          <w:color w:val="000000"/>
        </w:rPr>
        <w:t>”</w:t>
      </w:r>
      <w:r>
        <w:rPr>
          <w:rFonts w:cs="Helvetica"/>
          <w:color w:val="000000"/>
        </w:rPr>
        <w:t xml:space="preserve"> y por tanto</w:t>
      </w:r>
      <w:r>
        <w:rPr>
          <w:rFonts w:hAnsi="Calibri" w:cs="Calibri"/>
          <w:color w:val="000000"/>
        </w:rPr>
        <w:t xml:space="preserve"> los farmacéuticos tienen la obligación legal de proceder a su dispensac</w:t>
      </w:r>
      <w:r>
        <w:rPr>
          <w:rFonts w:hAnsi="Calibri" w:cs="Calibri"/>
          <w:color w:val="000000"/>
        </w:rPr>
        <w:t>ión cuando les sean demandados por los ciudadanos. Por lo tanto, como experto del medicamento</w:t>
      </w:r>
      <w:r>
        <w:rPr>
          <w:rFonts w:cs="Helvetica"/>
          <w:b/>
          <w:color w:val="000000"/>
        </w:rPr>
        <w:t>,</w:t>
      </w:r>
      <w:r>
        <w:rPr>
          <w:rFonts w:eastAsia="UniversLTStd" w:hAnsi="Calibri" w:cs="Arial"/>
          <w:b/>
          <w:color w:val="000000"/>
        </w:rPr>
        <w:t xml:space="preserve">  tiene que tener la formación adecuada para aconsejar sobre este tipo de fármacos</w:t>
      </w:r>
      <w:r>
        <w:rPr>
          <w:rFonts w:eastAsia="UniversLTStd" w:hAnsi="Calibri" w:cs="Arial"/>
          <w:color w:val="000000"/>
        </w:rPr>
        <w:t>.</w:t>
      </w:r>
    </w:p>
    <w:p w:rsidR="00BF291F" w:rsidRDefault="00BF291F">
      <w:pPr>
        <w:spacing w:after="0"/>
        <w:jc w:val="both"/>
        <w:rPr>
          <w:rFonts w:eastAsia="UniversLTStd" w:hAnsi="Calibri" w:cs="Arial"/>
        </w:rPr>
      </w:pPr>
    </w:p>
    <w:p w:rsidR="00BF291F" w:rsidRDefault="00F5220D">
      <w:pPr>
        <w:spacing w:after="0"/>
        <w:jc w:val="both"/>
        <w:rPr>
          <w:rFonts w:eastAsia="UniversLTStd" w:hAnsi="Calibri" w:cs="Arial"/>
        </w:rPr>
      </w:pPr>
      <w:r>
        <w:t>Solo conociendo bien estos medicamentos se puede realizar</w:t>
      </w:r>
      <w:r>
        <w:t xml:space="preserve"> una buena intervenci</w:t>
      </w:r>
      <w:r>
        <w:t>ó</w:t>
      </w:r>
      <w:r>
        <w:t>n farmac</w:t>
      </w:r>
      <w:r>
        <w:t>é</w:t>
      </w:r>
      <w:r>
        <w:t>utica con homeopat</w:t>
      </w:r>
      <w:r>
        <w:t>í</w:t>
      </w:r>
      <w:r>
        <w:t>a en muchas patolog</w:t>
      </w:r>
      <w:r>
        <w:t>í</w:t>
      </w:r>
      <w:r>
        <w:t>as que son de consulta com</w:t>
      </w:r>
      <w:r>
        <w:t>ú</w:t>
      </w:r>
      <w:r>
        <w:t>n en farmacia:</w:t>
      </w:r>
    </w:p>
    <w:p w:rsidR="00BF291F" w:rsidRDefault="00BF291F">
      <w:pPr>
        <w:spacing w:after="0" w:line="240" w:lineRule="auto"/>
      </w:pPr>
    </w:p>
    <w:p w:rsidR="00BF291F" w:rsidRDefault="00F5220D">
      <w:pPr>
        <w:spacing w:after="0" w:line="240" w:lineRule="auto"/>
        <w:jc w:val="both"/>
      </w:pPr>
      <w:r>
        <w:lastRenderedPageBreak/>
        <w:t>-En pediatr</w:t>
      </w:r>
      <w:r>
        <w:t>í</w:t>
      </w:r>
      <w:r>
        <w:t>a:  c</w:t>
      </w:r>
      <w:r>
        <w:t>ó</w:t>
      </w:r>
      <w:r>
        <w:t>licos del lactante,  problemas de dentici</w:t>
      </w:r>
      <w:r>
        <w:t>ó</w:t>
      </w:r>
      <w:r>
        <w:t>n, catarros, tos,  problemas leves de las v</w:t>
      </w:r>
      <w:r>
        <w:t>í</w:t>
      </w:r>
      <w:r>
        <w:t>as respiratorias superiores, ca</w:t>
      </w:r>
      <w:r>
        <w:t>í</w:t>
      </w:r>
      <w:r>
        <w:t>das, go</w:t>
      </w:r>
      <w:r>
        <w:t>lpes, etc</w:t>
      </w:r>
    </w:p>
    <w:p w:rsidR="00BF291F" w:rsidRDefault="00BF291F">
      <w:pPr>
        <w:spacing w:after="0" w:line="240" w:lineRule="auto"/>
      </w:pPr>
    </w:p>
    <w:p w:rsidR="00BF291F" w:rsidRDefault="00F5220D">
      <w:pPr>
        <w:spacing w:after="0" w:line="240" w:lineRule="auto"/>
      </w:pPr>
      <w:r>
        <w:t>-En patolog</w:t>
      </w:r>
      <w:r>
        <w:t>í</w:t>
      </w:r>
      <w:r>
        <w:t>as del aparato locomotor: algias musculares y articulares, contusiones, tratamiento coadyuvante en osteoporosis, fracturas, esguinces.</w:t>
      </w:r>
    </w:p>
    <w:p w:rsidR="00BF291F" w:rsidRDefault="00BF291F">
      <w:pPr>
        <w:spacing w:after="0" w:line="240" w:lineRule="auto"/>
      </w:pPr>
    </w:p>
    <w:p w:rsidR="00BF291F" w:rsidRDefault="00F5220D">
      <w:pPr>
        <w:spacing w:after="0" w:line="240" w:lineRule="auto"/>
      </w:pPr>
      <w:r>
        <w:t>-En problemas leves de piel:  heridas, quemaduras, herpes , abcesos-</w:t>
      </w:r>
    </w:p>
    <w:p w:rsidR="00BF291F" w:rsidRDefault="00BF291F">
      <w:pPr>
        <w:spacing w:after="0" w:line="240" w:lineRule="auto"/>
      </w:pPr>
    </w:p>
    <w:p w:rsidR="00BF291F" w:rsidRDefault="00F5220D">
      <w:pPr>
        <w:spacing w:after="0" w:line="240" w:lineRule="auto"/>
      </w:pPr>
      <w:r>
        <w:t>-En afecciones respiratoria</w:t>
      </w:r>
      <w:r>
        <w:t>s: tos, alergias,  deshabituaci</w:t>
      </w:r>
      <w:r>
        <w:t>ó</w:t>
      </w:r>
      <w:r>
        <w:t>n tab</w:t>
      </w:r>
      <w:r>
        <w:t>á</w:t>
      </w:r>
      <w:r>
        <w:t>quica,  prevenci</w:t>
      </w:r>
      <w:r>
        <w:t>ó</w:t>
      </w:r>
      <w:r>
        <w:t>n de catarros e infecciones leves ( tema muy interesante no solo en pediatr</w:t>
      </w:r>
      <w:r>
        <w:t>í</w:t>
      </w:r>
      <w:r>
        <w:t>a sino en enfermos cr</w:t>
      </w:r>
      <w:r>
        <w:t>ó</w:t>
      </w:r>
      <w:r>
        <w:t>nicos de asma, EPOC, etc)</w:t>
      </w:r>
    </w:p>
    <w:p w:rsidR="00BF291F" w:rsidRDefault="00F5220D">
      <w:pPr>
        <w:spacing w:after="0" w:line="240" w:lineRule="auto"/>
      </w:pPr>
      <w:r>
        <w:t>-Durante el embarazo y parto :  na</w:t>
      </w:r>
      <w:r>
        <w:t>ú</w:t>
      </w:r>
      <w:r>
        <w:t>seas y v</w:t>
      </w:r>
      <w:r>
        <w:t>ó</w:t>
      </w:r>
      <w:r>
        <w:t>mitos, hemorroides, preparaci</w:t>
      </w:r>
      <w:r>
        <w:t>ó</w:t>
      </w:r>
      <w:r>
        <w:t>n a</w:t>
      </w:r>
      <w:r>
        <w:t>l parto, cuidados post-parto y lactancia</w:t>
      </w:r>
    </w:p>
    <w:p w:rsidR="00BF291F" w:rsidRDefault="00BF291F">
      <w:pPr>
        <w:spacing w:after="0" w:line="240" w:lineRule="auto"/>
      </w:pPr>
    </w:p>
    <w:p w:rsidR="00BF291F" w:rsidRDefault="00F5220D">
      <w:pPr>
        <w:spacing w:after="0" w:line="240" w:lineRule="auto"/>
      </w:pPr>
      <w:r>
        <w:t>-Problemas leves de insomnio e intranquilidad,  temores por anticipaci</w:t>
      </w:r>
      <w:r>
        <w:t>ó</w:t>
      </w:r>
      <w:r>
        <w:t>n, cansancio por stress, etc</w:t>
      </w:r>
    </w:p>
    <w:p w:rsidR="00BF291F" w:rsidRDefault="00BF291F">
      <w:pPr>
        <w:spacing w:after="0" w:line="240" w:lineRule="auto"/>
      </w:pPr>
    </w:p>
    <w:p w:rsidR="00BF291F" w:rsidRDefault="00F5220D">
      <w:pPr>
        <w:spacing w:after="0" w:line="240" w:lineRule="auto"/>
        <w:rPr>
          <w:rFonts w:hAnsi="Calibri"/>
        </w:rPr>
      </w:pPr>
      <w:r>
        <w:t>-</w:t>
      </w:r>
      <w:r>
        <w:rPr>
          <w:rFonts w:hAnsi="Calibri"/>
        </w:rPr>
        <w:t xml:space="preserve"> Problemas asociados al envejecimiento:  artrosis, vértigos, recuperación de caídas y contusiones,  úlceras por </w:t>
      </w:r>
      <w:r>
        <w:rPr>
          <w:rFonts w:hAnsi="Calibri"/>
        </w:rPr>
        <w:t>presión, etc</w:t>
      </w:r>
    </w:p>
    <w:p w:rsidR="00BF291F" w:rsidRDefault="00BF291F">
      <w:pPr>
        <w:spacing w:after="0" w:line="240" w:lineRule="auto"/>
      </w:pPr>
    </w:p>
    <w:p w:rsidR="00BF291F" w:rsidRDefault="00BF291F">
      <w:pPr>
        <w:spacing w:after="0" w:line="240" w:lineRule="auto"/>
      </w:pPr>
    </w:p>
    <w:p w:rsidR="00BF291F" w:rsidRDefault="00F5220D">
      <w:pPr>
        <w:spacing w:after="0"/>
        <w:jc w:val="both"/>
      </w:pPr>
      <w:r>
        <w:t>Otra ventaja de los medicamentos homeop</w:t>
      </w:r>
      <w:r>
        <w:t>á</w:t>
      </w:r>
      <w:r>
        <w:t>ticos reside en el hecho de que son de venta exclusiva en farmacias, no existiendo competencia con otros canales de comercializaci</w:t>
      </w:r>
      <w:r>
        <w:t>ó</w:t>
      </w:r>
      <w:r>
        <w:t>n.  El consejo farmac</w:t>
      </w:r>
      <w:r>
        <w:t>é</w:t>
      </w:r>
      <w:r>
        <w:t>utico homeop</w:t>
      </w:r>
      <w:r>
        <w:t>á</w:t>
      </w:r>
      <w:r>
        <w:t xml:space="preserve">tico puede </w:t>
      </w:r>
      <w:r>
        <w:rPr>
          <w:b/>
        </w:rPr>
        <w:t>fidelizar</w:t>
      </w:r>
      <w:r>
        <w:t xml:space="preserve"> a clientes que</w:t>
      </w:r>
      <w:r>
        <w:t>, de otra forma, son susceptibles de consumir productos de autocuidado en otros establecimientos comerciales.</w:t>
      </w:r>
    </w:p>
    <w:p w:rsidR="00BF291F" w:rsidRDefault="00BF291F">
      <w:pPr>
        <w:spacing w:after="0"/>
        <w:jc w:val="both"/>
        <w:rPr>
          <w:color w:val="000000"/>
        </w:rPr>
      </w:pPr>
    </w:p>
    <w:p w:rsidR="00BF291F" w:rsidRDefault="00F5220D">
      <w:pPr>
        <w:spacing w:after="0"/>
        <w:jc w:val="both"/>
      </w:pPr>
      <w:r>
        <w:t>A todo lo anterior hay que sumar la alta satisfacci</w:t>
      </w:r>
      <w:r>
        <w:t>ó</w:t>
      </w:r>
      <w:r>
        <w:t>n de los usuarios que han recurrido a alg</w:t>
      </w:r>
      <w:r>
        <w:t>ú</w:t>
      </w:r>
      <w:r>
        <w:t>n medicamento homeop</w:t>
      </w:r>
      <w:r>
        <w:t>á</w:t>
      </w:r>
      <w:r>
        <w:t>tico, lo que hace que sean pro</w:t>
      </w:r>
      <w:r>
        <w:t>clives a demandarlos de nuevo.</w:t>
      </w:r>
    </w:p>
    <w:p w:rsidR="00BF291F" w:rsidRDefault="00BF291F">
      <w:pPr>
        <w:spacing w:after="0"/>
        <w:jc w:val="both"/>
      </w:pPr>
    </w:p>
    <w:p w:rsidR="00BF291F" w:rsidRDefault="00F5220D">
      <w:pPr>
        <w:spacing w:after="0" w:line="240" w:lineRule="auto"/>
        <w:rPr>
          <w:rFonts w:eastAsia="UniversLTStd" w:hAnsi="Calibri" w:cs="Arial"/>
        </w:rPr>
      </w:pPr>
      <w:r>
        <w:t>Por tanto, integrar la homeopat</w:t>
      </w:r>
      <w:r>
        <w:t>í</w:t>
      </w:r>
      <w:r>
        <w:t>a en el consejo farmac</w:t>
      </w:r>
      <w:r>
        <w:t>é</w:t>
      </w:r>
      <w:r>
        <w:t>utico es una opci</w:t>
      </w:r>
      <w:r>
        <w:t>ó</w:t>
      </w:r>
      <w:r>
        <w:t>n muy interesante de diferenciaci</w:t>
      </w:r>
      <w:r>
        <w:t>ó</w:t>
      </w:r>
      <w:r>
        <w:t>n y de respuesta a las nuevas demandas de los nuevos pacientes, que conlleva la formaci</w:t>
      </w:r>
      <w:r>
        <w:t>ó</w:t>
      </w:r>
      <w:r>
        <w:t>n adecuada de</w:t>
      </w:r>
      <w:r>
        <w:t xml:space="preserve"> los profesionales farmac</w:t>
      </w:r>
      <w:r>
        <w:t>é</w:t>
      </w:r>
      <w:r>
        <w:t>uticos en este tipo de f</w:t>
      </w:r>
      <w:r>
        <w:t>á</w:t>
      </w:r>
      <w:r>
        <w:t>rmacos. Ser</w:t>
      </w:r>
      <w:r>
        <w:t>í</w:t>
      </w:r>
      <w:r>
        <w:t>a deseable que desde las Universidades y Colegios Oficiales se ofertara una formaci</w:t>
      </w:r>
      <w:r>
        <w:t>ó</w:t>
      </w:r>
      <w:r>
        <w:t>n de calidad</w:t>
      </w:r>
    </w:p>
    <w:p w:rsidR="00BF291F" w:rsidRDefault="00BF291F">
      <w:pPr>
        <w:spacing w:after="0"/>
        <w:jc w:val="both"/>
        <w:rPr>
          <w:rFonts w:eastAsia="UniversLTStd" w:hAnsi="Calibri" w:cs="Arial"/>
        </w:rPr>
      </w:pPr>
    </w:p>
    <w:p w:rsidR="00BF291F" w:rsidRDefault="00BF291F">
      <w:pPr>
        <w:rPr>
          <w:rFonts w:cs="Helvetica"/>
          <w:color w:val="000000"/>
        </w:rPr>
      </w:pPr>
    </w:p>
    <w:p w:rsidR="00BF291F" w:rsidRDefault="00F5220D">
      <w:pPr>
        <w:rPr>
          <w:b/>
        </w:rPr>
      </w:pPr>
      <w:r>
        <w:rPr>
          <w:b/>
        </w:rPr>
        <w:t>DEPARTAMENTO CIENT</w:t>
      </w:r>
      <w:r>
        <w:rPr>
          <w:b/>
        </w:rPr>
        <w:t>Í</w:t>
      </w:r>
      <w:r>
        <w:rPr>
          <w:b/>
        </w:rPr>
        <w:t>FICO LABORATORIO IBERHOME</w:t>
      </w:r>
    </w:p>
    <w:sectPr w:rsidR="00BF291F" w:rsidSect="00BF291F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424B"/>
    <w:rsid w:val="00094953"/>
    <w:rsid w:val="000F3DB0"/>
    <w:rsid w:val="00125A66"/>
    <w:rsid w:val="001622EF"/>
    <w:rsid w:val="001900DE"/>
    <w:rsid w:val="001B1D9B"/>
    <w:rsid w:val="002E4474"/>
    <w:rsid w:val="00361E89"/>
    <w:rsid w:val="00475584"/>
    <w:rsid w:val="004A3453"/>
    <w:rsid w:val="004E155B"/>
    <w:rsid w:val="005472EE"/>
    <w:rsid w:val="005A7B2C"/>
    <w:rsid w:val="00616373"/>
    <w:rsid w:val="00626927"/>
    <w:rsid w:val="00636512"/>
    <w:rsid w:val="00670FF4"/>
    <w:rsid w:val="00714398"/>
    <w:rsid w:val="00764A6B"/>
    <w:rsid w:val="00821A39"/>
    <w:rsid w:val="00877878"/>
    <w:rsid w:val="008870D0"/>
    <w:rsid w:val="00901EE5"/>
    <w:rsid w:val="00924B03"/>
    <w:rsid w:val="009D3A78"/>
    <w:rsid w:val="00AA0F81"/>
    <w:rsid w:val="00B0424B"/>
    <w:rsid w:val="00B04FEB"/>
    <w:rsid w:val="00B47C0D"/>
    <w:rsid w:val="00B8488D"/>
    <w:rsid w:val="00BF291F"/>
    <w:rsid w:val="00C13C7E"/>
    <w:rsid w:val="00C74E10"/>
    <w:rsid w:val="00CA30BD"/>
    <w:rsid w:val="00DE03AB"/>
    <w:rsid w:val="00DE33F9"/>
    <w:rsid w:val="00E621EE"/>
    <w:rsid w:val="00EA0D51"/>
    <w:rsid w:val="00EA4FBF"/>
    <w:rsid w:val="00F32F25"/>
    <w:rsid w:val="00F5220D"/>
    <w:rsid w:val="00FD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2017-10-31T16:46:00Z</dcterms:created>
  <dcterms:modified xsi:type="dcterms:W3CDTF">2017-10-31T16:46:00Z</dcterms:modified>
</cp:coreProperties>
</file>