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0E734" w14:textId="34A1F8E8" w:rsidR="00977426" w:rsidRDefault="00977426" w:rsidP="00540393">
      <w:pPr>
        <w:jc w:val="center"/>
        <w:rPr>
          <w:b/>
        </w:rPr>
      </w:pPr>
      <w:r w:rsidRPr="00EA01CD">
        <w:rPr>
          <w:b/>
        </w:rPr>
        <w:t xml:space="preserve">HOMEOPATÍA Y COVID 19: </w:t>
      </w:r>
      <w:r w:rsidR="00540393">
        <w:rPr>
          <w:b/>
        </w:rPr>
        <w:t xml:space="preserve"> </w:t>
      </w:r>
      <w:r>
        <w:rPr>
          <w:b/>
        </w:rPr>
        <w:t>EN BÚSQUEDA DEL “GEN</w:t>
      </w:r>
      <w:r w:rsidR="00FE740A">
        <w:rPr>
          <w:b/>
        </w:rPr>
        <w:t>IO</w:t>
      </w:r>
      <w:r>
        <w:rPr>
          <w:b/>
        </w:rPr>
        <w:t xml:space="preserve"> EPIDEMIC</w:t>
      </w:r>
      <w:r w:rsidR="00FE740A">
        <w:rPr>
          <w:b/>
        </w:rPr>
        <w:t>O</w:t>
      </w:r>
      <w:r>
        <w:rPr>
          <w:b/>
        </w:rPr>
        <w:t>”</w:t>
      </w:r>
      <w:r w:rsidR="00FE740A">
        <w:rPr>
          <w:b/>
        </w:rPr>
        <w:t xml:space="preserve"> DE LA PANDEMIA</w:t>
      </w:r>
      <w:r w:rsidR="00540393">
        <w:rPr>
          <w:b/>
        </w:rPr>
        <w:t>.</w:t>
      </w:r>
      <w:r>
        <w:rPr>
          <w:b/>
        </w:rPr>
        <w:t xml:space="preserve"> </w:t>
      </w:r>
      <w:r w:rsidRPr="00A935D5">
        <w:rPr>
          <w:b/>
        </w:rPr>
        <w:t xml:space="preserve">MEDICAMENTOS HOMEOPÁTICOS </w:t>
      </w:r>
      <w:r>
        <w:rPr>
          <w:b/>
        </w:rPr>
        <w:t>MÁS FRECUENTEMENTE PRESCRITOS</w:t>
      </w:r>
      <w:r w:rsidRPr="00A935D5">
        <w:rPr>
          <w:b/>
        </w:rPr>
        <w:t xml:space="preserve"> COMO</w:t>
      </w:r>
      <w:r>
        <w:rPr>
          <w:b/>
        </w:rPr>
        <w:t xml:space="preserve"> </w:t>
      </w:r>
      <w:r w:rsidRPr="00A935D5">
        <w:rPr>
          <w:b/>
        </w:rPr>
        <w:t>COADYUVANTES EN EL TRATAMIENTO DE LA COVID-19</w:t>
      </w:r>
    </w:p>
    <w:p w14:paraId="5EEBB657" w14:textId="1A73931C" w:rsidR="00A33B07" w:rsidRDefault="00977426" w:rsidP="00FD5FC5">
      <w:pPr>
        <w:pBdr>
          <w:bottom w:val="single" w:sz="6" w:space="31" w:color="auto"/>
        </w:pBdr>
        <w:ind w:firstLine="708"/>
        <w:jc w:val="both"/>
      </w:pPr>
      <w:r w:rsidRPr="006A7A39">
        <w:t>Dependiendo del lugar geográfico y del tiempo de aparición de las sucesivas olas</w:t>
      </w:r>
      <w:r>
        <w:t xml:space="preserve"> y variantes</w:t>
      </w:r>
      <w:r w:rsidRPr="006A7A39">
        <w:t>, se han ido prescribiendo diferentes medicamentos</w:t>
      </w:r>
      <w:r>
        <w:t xml:space="preserve"> homeopáticos. </w:t>
      </w:r>
      <w:r w:rsidRPr="006A7A39">
        <w:t xml:space="preserve"> </w:t>
      </w:r>
      <w:r>
        <w:t>Ante la gran variabilidad y evolución de los síntomas en el espacio y en el tiempo no parece haber un único “genio epid</w:t>
      </w:r>
      <w:r w:rsidR="00730C56">
        <w:t>é</w:t>
      </w:r>
      <w:r>
        <w:t>mico” que pudiera emplearse empíricamente en todos los lugares y en las sucesivas olas, entendiendo por “genio epid</w:t>
      </w:r>
      <w:r w:rsidR="00730C56">
        <w:t>é</w:t>
      </w:r>
      <w:r>
        <w:t xml:space="preserve">mico “el medicamento que mejor se adapta a la totalidad de los síntomas </w:t>
      </w:r>
      <w:r w:rsidR="00BB6B73">
        <w:t>que han presentado los pacientes de COVID</w:t>
      </w:r>
      <w:bookmarkStart w:id="0" w:name="_Hlk109658154"/>
      <w:r w:rsidR="00BB6B73">
        <w:t>-19.</w:t>
      </w:r>
    </w:p>
    <w:p w14:paraId="748AA08C" w14:textId="44D6A782" w:rsidR="00F23A98" w:rsidRDefault="004141B3" w:rsidP="00FD5FC5">
      <w:pPr>
        <w:pBdr>
          <w:bottom w:val="single" w:sz="6" w:space="31" w:color="auto"/>
        </w:pBdr>
        <w:ind w:firstLine="708"/>
        <w:jc w:val="both"/>
        <w:rPr>
          <w:rFonts w:cstheme="minorHAnsi"/>
        </w:rPr>
      </w:pPr>
      <w:r w:rsidRPr="004141B3">
        <w:rPr>
          <w:color w:val="0070C0"/>
          <w:sz w:val="18"/>
          <w:szCs w:val="18"/>
        </w:rPr>
        <w:t xml:space="preserve"> </w:t>
      </w:r>
      <w:bookmarkEnd w:id="0"/>
      <w:r w:rsidR="00977426">
        <w:rPr>
          <w:rFonts w:cstheme="minorHAnsi"/>
        </w:rPr>
        <w:t>Desde el año 2020 se han venido realizando numerosas reuniones y seminarios con la participación de homeópatas de prestigio internacional, al objeto de compartir experiencias clínicas en la profilaxis y tratamiento de la COVID</w:t>
      </w:r>
      <w:r w:rsidR="00FE740A">
        <w:rPr>
          <w:rFonts w:cstheme="minorHAnsi"/>
        </w:rPr>
        <w:t>-19</w:t>
      </w:r>
      <w:r w:rsidR="00977426">
        <w:rPr>
          <w:rFonts w:cstheme="minorHAnsi"/>
        </w:rPr>
        <w:t>.  Fruto de este ingente trabajo se han podido identificar los medicamentos homeopáticos utilizados con más éxito en esta pandemia, tanto en las primeras olas como en las últimas variantes del SARS-CoV2 (</w:t>
      </w:r>
      <w:proofErr w:type="spellStart"/>
      <w:r w:rsidR="00977426">
        <w:rPr>
          <w:rFonts w:cstheme="minorHAnsi"/>
        </w:rPr>
        <w:t>Omicron</w:t>
      </w:r>
      <w:proofErr w:type="spellEnd"/>
      <w:r w:rsidR="00977426">
        <w:rPr>
          <w:rFonts w:cstheme="minorHAnsi"/>
        </w:rPr>
        <w:t xml:space="preserve">), e incluso </w:t>
      </w:r>
      <w:r w:rsidR="00BB6B73">
        <w:rPr>
          <w:rFonts w:cstheme="minorHAnsi"/>
        </w:rPr>
        <w:t>se ha propuesto</w:t>
      </w:r>
      <w:r w:rsidR="00977426">
        <w:rPr>
          <w:rFonts w:cstheme="minorHAnsi"/>
        </w:rPr>
        <w:t xml:space="preserve"> el </w:t>
      </w:r>
      <w:proofErr w:type="gramStart"/>
      <w:r w:rsidR="00977426">
        <w:rPr>
          <w:rFonts w:cstheme="minorHAnsi"/>
        </w:rPr>
        <w:t>posible ”genio</w:t>
      </w:r>
      <w:proofErr w:type="gramEnd"/>
      <w:r w:rsidR="00977426">
        <w:rPr>
          <w:rFonts w:cstheme="minorHAnsi"/>
        </w:rPr>
        <w:t xml:space="preserve"> epidémico” de una determinada ola, variante o zona geográfica.</w:t>
      </w:r>
    </w:p>
    <w:p w14:paraId="752BC6D1" w14:textId="74BEDF68" w:rsidR="00977426" w:rsidRDefault="00977426" w:rsidP="00FD5FC5">
      <w:pPr>
        <w:pBdr>
          <w:bottom w:val="single" w:sz="6" w:space="31" w:color="auto"/>
        </w:pBdr>
        <w:spacing w:after="0"/>
        <w:ind w:firstLine="708"/>
        <w:jc w:val="both"/>
        <w:rPr>
          <w:rFonts w:cstheme="minorHAnsi"/>
        </w:rPr>
      </w:pPr>
      <w:r>
        <w:t xml:space="preserve">En la identificación de los medicamentos homeopáticos más prometedores de esta pandemia está siendo de vital importancia la recopilación de casos clínicos llevada a cabo por diferentes plataformas internacionales. </w:t>
      </w:r>
      <w:bookmarkStart w:id="1" w:name="_Hlk110532771"/>
      <w:r>
        <w:t>Según el análisis de sus resultados, los medicamentos más frecuentemente prescritos han sido los siguientes:</w:t>
      </w:r>
      <w:bookmarkEnd w:id="1"/>
    </w:p>
    <w:tbl>
      <w:tblPr>
        <w:tblStyle w:val="Tablaconcuadrcula"/>
        <w:tblW w:w="9658" w:type="dxa"/>
        <w:tblInd w:w="-478" w:type="dxa"/>
        <w:tblLook w:val="04A0" w:firstRow="1" w:lastRow="0" w:firstColumn="1" w:lastColumn="0" w:noHBand="0" w:noVBand="1"/>
      </w:tblPr>
      <w:tblGrid>
        <w:gridCol w:w="4237"/>
        <w:gridCol w:w="1574"/>
        <w:gridCol w:w="3847"/>
      </w:tblGrid>
      <w:tr w:rsidR="00DF6A11" w14:paraId="2EA659CE" w14:textId="77777777" w:rsidTr="0092007D">
        <w:tc>
          <w:tcPr>
            <w:tcW w:w="4237" w:type="dxa"/>
          </w:tcPr>
          <w:p w14:paraId="52707F2D" w14:textId="77777777" w:rsidR="00DF6A11" w:rsidRDefault="00DF6A11" w:rsidP="00927C1D">
            <w:pPr>
              <w:rPr>
                <w:color w:val="0070C0"/>
              </w:rPr>
            </w:pPr>
            <w:r>
              <w:rPr>
                <w:color w:val="0070C0"/>
              </w:rPr>
              <w:t>PLATAFORMA DE RECOGIDA DE CASOS</w:t>
            </w:r>
          </w:p>
          <w:p w14:paraId="40CBB797" w14:textId="77777777" w:rsidR="00DF6A11" w:rsidRPr="00766926" w:rsidRDefault="00DF6A11" w:rsidP="00927C1D">
            <w:pPr>
              <w:rPr>
                <w:color w:val="0070C0"/>
              </w:rPr>
            </w:pPr>
            <w:r>
              <w:rPr>
                <w:color w:val="0070C0"/>
              </w:rPr>
              <w:t>CLÍNICOS</w:t>
            </w:r>
          </w:p>
        </w:tc>
        <w:tc>
          <w:tcPr>
            <w:tcW w:w="1574" w:type="dxa"/>
          </w:tcPr>
          <w:p w14:paraId="624EF851" w14:textId="77777777" w:rsidR="00DF6A11" w:rsidRPr="00766926" w:rsidRDefault="00DF6A11" w:rsidP="00927C1D">
            <w:pPr>
              <w:rPr>
                <w:color w:val="0070C0"/>
              </w:rPr>
            </w:pPr>
            <w:proofErr w:type="spellStart"/>
            <w:r>
              <w:rPr>
                <w:color w:val="0070C0"/>
              </w:rPr>
              <w:t>Nº</w:t>
            </w:r>
            <w:proofErr w:type="spellEnd"/>
            <w:r>
              <w:rPr>
                <w:color w:val="0070C0"/>
              </w:rPr>
              <w:t xml:space="preserve"> </w:t>
            </w:r>
            <w:r w:rsidRPr="00766926">
              <w:rPr>
                <w:color w:val="0070C0"/>
              </w:rPr>
              <w:t xml:space="preserve">CASOS </w:t>
            </w:r>
            <w:proofErr w:type="gramStart"/>
            <w:r w:rsidRPr="00766926">
              <w:rPr>
                <w:color w:val="0070C0"/>
              </w:rPr>
              <w:t>/  FECHA</w:t>
            </w:r>
            <w:proofErr w:type="gramEnd"/>
            <w:r>
              <w:rPr>
                <w:color w:val="0070C0"/>
              </w:rPr>
              <w:t xml:space="preserve"> DE RECOGIDA</w:t>
            </w:r>
            <w:r w:rsidRPr="00766926">
              <w:rPr>
                <w:color w:val="0070C0"/>
              </w:rPr>
              <w:t>)</w:t>
            </w:r>
          </w:p>
        </w:tc>
        <w:tc>
          <w:tcPr>
            <w:tcW w:w="3847" w:type="dxa"/>
          </w:tcPr>
          <w:p w14:paraId="0A991AD0" w14:textId="77777777" w:rsidR="00DF6A11" w:rsidRPr="00766926" w:rsidRDefault="00DF6A11" w:rsidP="00927C1D">
            <w:pPr>
              <w:rPr>
                <w:color w:val="0070C0"/>
              </w:rPr>
            </w:pPr>
            <w:r w:rsidRPr="00766926">
              <w:rPr>
                <w:color w:val="0070C0"/>
              </w:rPr>
              <w:t>MEDICAMENTOS HOMEOPÁTICOS MÁS FRECUENTEMENTE PRESCRITOS</w:t>
            </w:r>
          </w:p>
        </w:tc>
      </w:tr>
      <w:tr w:rsidR="00DF6A11" w14:paraId="15D44A2F" w14:textId="77777777" w:rsidTr="0092007D">
        <w:tc>
          <w:tcPr>
            <w:tcW w:w="4237" w:type="dxa"/>
          </w:tcPr>
          <w:p w14:paraId="3ED00F2D" w14:textId="77777777" w:rsidR="00DF6A11" w:rsidRPr="002B5E75" w:rsidRDefault="00DF6A11" w:rsidP="00927C1D">
            <w:pPr>
              <w:rPr>
                <w:b/>
                <w:sz w:val="18"/>
                <w:szCs w:val="18"/>
              </w:rPr>
            </w:pPr>
            <w:r w:rsidRPr="002B5E75">
              <w:rPr>
                <w:b/>
                <w:sz w:val="18"/>
                <w:szCs w:val="18"/>
              </w:rPr>
              <w:t>VITHOULKAS COMPASS COVID-19 CASE COLLECTION PROJECT</w:t>
            </w:r>
          </w:p>
          <w:p w14:paraId="4EE2F4EF" w14:textId="77777777" w:rsidR="00DF6A11" w:rsidRPr="002B5E75" w:rsidRDefault="00DF6A11" w:rsidP="00927C1D">
            <w:pPr>
              <w:rPr>
                <w:sz w:val="18"/>
                <w:szCs w:val="18"/>
              </w:rPr>
            </w:pPr>
          </w:p>
          <w:p w14:paraId="73DB4884" w14:textId="70B6BBFB" w:rsidR="00DF6A11" w:rsidRPr="002B5E75" w:rsidRDefault="00DF6A11" w:rsidP="00927C1D">
            <w:pPr>
              <w:rPr>
                <w:sz w:val="18"/>
                <w:szCs w:val="18"/>
              </w:rPr>
            </w:pPr>
            <w:r w:rsidRPr="002B5E75">
              <w:rPr>
                <w:sz w:val="18"/>
                <w:szCs w:val="18"/>
              </w:rPr>
              <w:t xml:space="preserve">Coordinado por la Liga </w:t>
            </w:r>
            <w:proofErr w:type="spellStart"/>
            <w:r w:rsidRPr="002B5E75">
              <w:rPr>
                <w:sz w:val="18"/>
                <w:szCs w:val="18"/>
              </w:rPr>
              <w:t>Medicorum</w:t>
            </w:r>
            <w:proofErr w:type="spellEnd"/>
            <w:r w:rsidRPr="002B5E75">
              <w:rPr>
                <w:sz w:val="18"/>
                <w:szCs w:val="18"/>
              </w:rPr>
              <w:t xml:space="preserve"> </w:t>
            </w:r>
            <w:proofErr w:type="spellStart"/>
            <w:r w:rsidRPr="002B5E75">
              <w:rPr>
                <w:sz w:val="18"/>
                <w:szCs w:val="18"/>
              </w:rPr>
              <w:t>Homoeopathica</w:t>
            </w:r>
            <w:proofErr w:type="spellEnd"/>
            <w:r w:rsidRPr="002B5E75">
              <w:rPr>
                <w:sz w:val="18"/>
                <w:szCs w:val="18"/>
              </w:rPr>
              <w:t xml:space="preserve"> </w:t>
            </w:r>
            <w:proofErr w:type="spellStart"/>
            <w:r w:rsidRPr="002B5E75">
              <w:rPr>
                <w:sz w:val="18"/>
                <w:szCs w:val="18"/>
              </w:rPr>
              <w:t>Internationalis</w:t>
            </w:r>
            <w:proofErr w:type="spellEnd"/>
            <w:r w:rsidRPr="002B5E75">
              <w:rPr>
                <w:sz w:val="18"/>
                <w:szCs w:val="18"/>
              </w:rPr>
              <w:t xml:space="preserve"> (LMHI)</w:t>
            </w:r>
            <w:r>
              <w:rPr>
                <w:sz w:val="18"/>
                <w:szCs w:val="18"/>
              </w:rPr>
              <w:t xml:space="preserve"> </w:t>
            </w:r>
            <w:r w:rsidRPr="00647AC6">
              <w:rPr>
                <w:color w:val="0070C0"/>
                <w:sz w:val="18"/>
                <w:szCs w:val="18"/>
              </w:rPr>
              <w:t>(</w:t>
            </w:r>
            <w:r w:rsidR="00BB6B73">
              <w:rPr>
                <w:color w:val="0070C0"/>
                <w:sz w:val="18"/>
                <w:szCs w:val="18"/>
              </w:rPr>
              <w:t>1</w:t>
            </w:r>
            <w:r w:rsidRPr="00647AC6">
              <w:rPr>
                <w:color w:val="0070C0"/>
                <w:sz w:val="18"/>
                <w:szCs w:val="18"/>
              </w:rPr>
              <w:t>)</w:t>
            </w:r>
          </w:p>
          <w:p w14:paraId="3E79EC09" w14:textId="2D5672E9" w:rsidR="00DF6A11" w:rsidRPr="007C5576" w:rsidRDefault="00DF6A11" w:rsidP="00927C1D">
            <w:pPr>
              <w:rPr>
                <w:color w:val="0070C0"/>
                <w:sz w:val="18"/>
                <w:szCs w:val="18"/>
              </w:rPr>
            </w:pPr>
          </w:p>
        </w:tc>
        <w:tc>
          <w:tcPr>
            <w:tcW w:w="1574" w:type="dxa"/>
          </w:tcPr>
          <w:p w14:paraId="6660E750" w14:textId="77777777" w:rsidR="00DF6A11" w:rsidRPr="002B5E75" w:rsidRDefault="00DF6A11" w:rsidP="00927C1D">
            <w:pPr>
              <w:rPr>
                <w:sz w:val="18"/>
                <w:szCs w:val="18"/>
              </w:rPr>
            </w:pPr>
            <w:r w:rsidRPr="002B5E75">
              <w:rPr>
                <w:sz w:val="18"/>
                <w:szCs w:val="18"/>
              </w:rPr>
              <w:t>161 casos</w:t>
            </w:r>
          </w:p>
          <w:p w14:paraId="2E96E44C" w14:textId="77777777" w:rsidR="00DF6A11" w:rsidRPr="002B5E75" w:rsidRDefault="00DF6A11" w:rsidP="00927C1D">
            <w:pPr>
              <w:rPr>
                <w:sz w:val="18"/>
                <w:szCs w:val="18"/>
              </w:rPr>
            </w:pPr>
          </w:p>
          <w:p w14:paraId="6DC0F13A" w14:textId="77777777" w:rsidR="00DF6A11" w:rsidRPr="002B5E75" w:rsidRDefault="00DF6A11" w:rsidP="00927C1D">
            <w:pPr>
              <w:rPr>
                <w:sz w:val="18"/>
                <w:szCs w:val="18"/>
              </w:rPr>
            </w:pPr>
            <w:r w:rsidRPr="002B5E75">
              <w:rPr>
                <w:sz w:val="18"/>
                <w:szCs w:val="18"/>
              </w:rPr>
              <w:t xml:space="preserve">Recogidos hasta finales de </w:t>
            </w:r>
            <w:proofErr w:type="gramStart"/>
            <w:r w:rsidRPr="002B5E75">
              <w:rPr>
                <w:sz w:val="18"/>
                <w:szCs w:val="18"/>
              </w:rPr>
              <w:t>Mayo</w:t>
            </w:r>
            <w:proofErr w:type="gramEnd"/>
            <w:r w:rsidRPr="002B5E75">
              <w:rPr>
                <w:sz w:val="18"/>
                <w:szCs w:val="18"/>
              </w:rPr>
              <w:t xml:space="preserve"> 2021</w:t>
            </w:r>
          </w:p>
        </w:tc>
        <w:tc>
          <w:tcPr>
            <w:tcW w:w="3847" w:type="dxa"/>
          </w:tcPr>
          <w:p w14:paraId="1DF33210" w14:textId="71AE3EA9" w:rsidR="00DF6A11" w:rsidRPr="002B5E75" w:rsidRDefault="00DF6A11" w:rsidP="00927C1D">
            <w:pPr>
              <w:rPr>
                <w:sz w:val="18"/>
                <w:szCs w:val="18"/>
              </w:rPr>
            </w:pPr>
            <w:r w:rsidRPr="002B5E75">
              <w:rPr>
                <w:sz w:val="18"/>
                <w:szCs w:val="18"/>
              </w:rPr>
              <w:t xml:space="preserve">31 medicamentos homeopáticos, siendo los más prescritos </w:t>
            </w:r>
            <w:proofErr w:type="spellStart"/>
            <w:r w:rsidRPr="002B5E75">
              <w:rPr>
                <w:sz w:val="18"/>
                <w:szCs w:val="18"/>
              </w:rPr>
              <w:t>Bryonia</w:t>
            </w:r>
            <w:proofErr w:type="spellEnd"/>
            <w:r w:rsidRPr="002B5E75">
              <w:rPr>
                <w:sz w:val="18"/>
                <w:szCs w:val="18"/>
              </w:rPr>
              <w:t xml:space="preserve"> alba </w:t>
            </w:r>
            <w:proofErr w:type="spellStart"/>
            <w:r w:rsidRPr="002B5E75">
              <w:rPr>
                <w:sz w:val="18"/>
                <w:szCs w:val="18"/>
              </w:rPr>
              <w:t>Gelsemium</w:t>
            </w:r>
            <w:proofErr w:type="spellEnd"/>
            <w:r w:rsidRPr="002B5E75">
              <w:rPr>
                <w:sz w:val="18"/>
                <w:szCs w:val="18"/>
              </w:rPr>
              <w:t xml:space="preserve"> </w:t>
            </w:r>
            <w:proofErr w:type="spellStart"/>
            <w:r w:rsidRPr="002B5E75">
              <w:rPr>
                <w:sz w:val="18"/>
                <w:szCs w:val="18"/>
              </w:rPr>
              <w:t>sempervirens</w:t>
            </w:r>
            <w:proofErr w:type="spellEnd"/>
            <w:r w:rsidR="0092007D">
              <w:rPr>
                <w:sz w:val="18"/>
                <w:szCs w:val="18"/>
              </w:rPr>
              <w:t xml:space="preserve">, </w:t>
            </w:r>
            <w:proofErr w:type="spellStart"/>
            <w:r w:rsidRPr="002B5E75">
              <w:rPr>
                <w:sz w:val="18"/>
                <w:szCs w:val="18"/>
              </w:rPr>
              <w:t>Arsenicum</w:t>
            </w:r>
            <w:proofErr w:type="spellEnd"/>
            <w:r w:rsidRPr="002B5E75">
              <w:rPr>
                <w:sz w:val="18"/>
                <w:szCs w:val="18"/>
              </w:rPr>
              <w:t xml:space="preserve"> </w:t>
            </w:r>
            <w:proofErr w:type="spellStart"/>
            <w:r w:rsidRPr="002B5E75">
              <w:rPr>
                <w:sz w:val="18"/>
                <w:szCs w:val="18"/>
              </w:rPr>
              <w:t>album</w:t>
            </w:r>
            <w:proofErr w:type="spellEnd"/>
            <w:r w:rsidRPr="002B5E75">
              <w:rPr>
                <w:sz w:val="18"/>
                <w:szCs w:val="18"/>
              </w:rPr>
              <w:t xml:space="preserve">, </w:t>
            </w:r>
            <w:proofErr w:type="spellStart"/>
            <w:r w:rsidRPr="002B5E75">
              <w:rPr>
                <w:sz w:val="18"/>
                <w:szCs w:val="18"/>
              </w:rPr>
              <w:t>Phosphorus</w:t>
            </w:r>
            <w:proofErr w:type="spellEnd"/>
            <w:r w:rsidRPr="002B5E75">
              <w:rPr>
                <w:sz w:val="18"/>
                <w:szCs w:val="18"/>
              </w:rPr>
              <w:t xml:space="preserve"> y </w:t>
            </w:r>
            <w:proofErr w:type="spellStart"/>
            <w:r w:rsidRPr="002B5E75">
              <w:rPr>
                <w:sz w:val="18"/>
                <w:szCs w:val="18"/>
              </w:rPr>
              <w:t>Camphora</w:t>
            </w:r>
            <w:proofErr w:type="spellEnd"/>
            <w:r w:rsidRPr="002B5E75">
              <w:rPr>
                <w:sz w:val="18"/>
                <w:szCs w:val="18"/>
              </w:rPr>
              <w:t xml:space="preserve"> </w:t>
            </w:r>
          </w:p>
        </w:tc>
      </w:tr>
      <w:tr w:rsidR="00DF6A11" w14:paraId="0D371BC7" w14:textId="77777777" w:rsidTr="0092007D">
        <w:tc>
          <w:tcPr>
            <w:tcW w:w="4237" w:type="dxa"/>
          </w:tcPr>
          <w:p w14:paraId="0C2EB3A9" w14:textId="77777777" w:rsidR="00DF6A11" w:rsidRPr="002B5E75" w:rsidRDefault="00DF6A11" w:rsidP="00927C1D">
            <w:pPr>
              <w:rPr>
                <w:b/>
                <w:sz w:val="18"/>
                <w:szCs w:val="18"/>
              </w:rPr>
            </w:pPr>
            <w:r w:rsidRPr="002B5E75">
              <w:rPr>
                <w:b/>
                <w:sz w:val="18"/>
                <w:szCs w:val="18"/>
              </w:rPr>
              <w:t>CLIFICOL</w:t>
            </w:r>
          </w:p>
          <w:p w14:paraId="76AF11EA" w14:textId="0BC91AA7" w:rsidR="00DF6A11" w:rsidRPr="002B5E75" w:rsidRDefault="00DF6A11" w:rsidP="00927C1D">
            <w:pPr>
              <w:rPr>
                <w:sz w:val="18"/>
                <w:szCs w:val="18"/>
              </w:rPr>
            </w:pPr>
            <w:r w:rsidRPr="002B5E75">
              <w:rPr>
                <w:sz w:val="18"/>
                <w:szCs w:val="18"/>
              </w:rPr>
              <w:t xml:space="preserve">Cuenta con el apoyo de </w:t>
            </w:r>
            <w:proofErr w:type="spellStart"/>
            <w:r w:rsidRPr="002B5E75">
              <w:rPr>
                <w:sz w:val="18"/>
                <w:szCs w:val="18"/>
              </w:rPr>
              <w:t>Homeopathia</w:t>
            </w:r>
            <w:proofErr w:type="spellEnd"/>
            <w:r w:rsidRPr="002B5E75">
              <w:rPr>
                <w:sz w:val="18"/>
                <w:szCs w:val="18"/>
              </w:rPr>
              <w:t xml:space="preserve"> </w:t>
            </w:r>
            <w:proofErr w:type="gramStart"/>
            <w:r w:rsidRPr="002B5E75">
              <w:rPr>
                <w:sz w:val="18"/>
                <w:szCs w:val="18"/>
              </w:rPr>
              <w:t>Europea</w:t>
            </w:r>
            <w:proofErr w:type="gramEnd"/>
            <w:r w:rsidRPr="002B5E75">
              <w:rPr>
                <w:sz w:val="18"/>
                <w:szCs w:val="18"/>
              </w:rPr>
              <w:t xml:space="preserve"> &amp; </w:t>
            </w:r>
            <w:proofErr w:type="spellStart"/>
            <w:r w:rsidRPr="002B5E75">
              <w:rPr>
                <w:sz w:val="18"/>
                <w:szCs w:val="18"/>
              </w:rPr>
              <w:t>Internationalis</w:t>
            </w:r>
            <w:proofErr w:type="spellEnd"/>
            <w:r w:rsidRPr="002B5E75">
              <w:rPr>
                <w:sz w:val="18"/>
                <w:szCs w:val="18"/>
              </w:rPr>
              <w:t xml:space="preserve">, Comité Europeo de Homeopatía (ECH), LMHI, </w:t>
            </w:r>
            <w:proofErr w:type="spellStart"/>
            <w:r w:rsidRPr="002B5E75">
              <w:rPr>
                <w:sz w:val="18"/>
                <w:szCs w:val="18"/>
              </w:rPr>
              <w:t>Homeopathic</w:t>
            </w:r>
            <w:proofErr w:type="spellEnd"/>
            <w:r w:rsidRPr="002B5E75">
              <w:rPr>
                <w:sz w:val="18"/>
                <w:szCs w:val="18"/>
              </w:rPr>
              <w:t xml:space="preserve"> </w:t>
            </w:r>
            <w:proofErr w:type="spellStart"/>
            <w:r w:rsidRPr="002B5E75">
              <w:rPr>
                <w:sz w:val="18"/>
                <w:szCs w:val="18"/>
              </w:rPr>
              <w:t>Research</w:t>
            </w:r>
            <w:proofErr w:type="spellEnd"/>
            <w:r w:rsidRPr="002B5E75">
              <w:rPr>
                <w:sz w:val="18"/>
                <w:szCs w:val="18"/>
              </w:rPr>
              <w:t xml:space="preserve"> </w:t>
            </w:r>
            <w:proofErr w:type="spellStart"/>
            <w:r w:rsidRPr="002B5E75">
              <w:rPr>
                <w:sz w:val="18"/>
                <w:szCs w:val="18"/>
              </w:rPr>
              <w:t>Institute</w:t>
            </w:r>
            <w:proofErr w:type="spellEnd"/>
            <w:r w:rsidRPr="002B5E75">
              <w:rPr>
                <w:sz w:val="18"/>
                <w:szCs w:val="18"/>
              </w:rPr>
              <w:t xml:space="preserve"> (HRI) y otras asociaciones profesionales </w:t>
            </w:r>
            <w:r w:rsidRPr="002B5E75">
              <w:rPr>
                <w:color w:val="0070C0"/>
                <w:sz w:val="18"/>
                <w:szCs w:val="18"/>
              </w:rPr>
              <w:t>(</w:t>
            </w:r>
            <w:r w:rsidR="00BB6B73">
              <w:rPr>
                <w:color w:val="0070C0"/>
                <w:sz w:val="18"/>
                <w:szCs w:val="18"/>
              </w:rPr>
              <w:t>2</w:t>
            </w:r>
            <w:r w:rsidRPr="002B5E75">
              <w:rPr>
                <w:color w:val="0070C0"/>
                <w:sz w:val="18"/>
                <w:szCs w:val="18"/>
              </w:rPr>
              <w:t>)</w:t>
            </w:r>
          </w:p>
          <w:p w14:paraId="354F2EB3" w14:textId="77777777" w:rsidR="00DF6A11" w:rsidRPr="002B5E75" w:rsidRDefault="00DF6A11" w:rsidP="00927C1D">
            <w:pPr>
              <w:rPr>
                <w:sz w:val="18"/>
                <w:szCs w:val="18"/>
              </w:rPr>
            </w:pPr>
          </w:p>
          <w:p w14:paraId="39BF6A0F" w14:textId="32070744" w:rsidR="00DF6A11" w:rsidRPr="002B5E75" w:rsidRDefault="00DF6A11" w:rsidP="00BB6B73">
            <w:pPr>
              <w:rPr>
                <w:sz w:val="18"/>
                <w:szCs w:val="18"/>
              </w:rPr>
            </w:pPr>
          </w:p>
        </w:tc>
        <w:tc>
          <w:tcPr>
            <w:tcW w:w="1574" w:type="dxa"/>
          </w:tcPr>
          <w:p w14:paraId="7F54A3E7" w14:textId="77777777" w:rsidR="00DF6A11" w:rsidRPr="002B5E75" w:rsidRDefault="00DF6A11" w:rsidP="00927C1D">
            <w:pPr>
              <w:rPr>
                <w:sz w:val="18"/>
                <w:szCs w:val="18"/>
              </w:rPr>
            </w:pPr>
            <w:r w:rsidRPr="002B5E75">
              <w:rPr>
                <w:sz w:val="18"/>
                <w:szCs w:val="18"/>
              </w:rPr>
              <w:t>1161 casos</w:t>
            </w:r>
          </w:p>
          <w:p w14:paraId="6D20C8AE" w14:textId="77777777" w:rsidR="00DF6A11" w:rsidRPr="002B5E75" w:rsidRDefault="00DF6A11" w:rsidP="00927C1D">
            <w:pPr>
              <w:rPr>
                <w:sz w:val="18"/>
                <w:szCs w:val="18"/>
              </w:rPr>
            </w:pPr>
          </w:p>
          <w:p w14:paraId="1DBFAD7B" w14:textId="77777777" w:rsidR="00DF6A11" w:rsidRPr="002B5E75" w:rsidRDefault="00DF6A11" w:rsidP="00927C1D">
            <w:pPr>
              <w:rPr>
                <w:sz w:val="18"/>
                <w:szCs w:val="18"/>
              </w:rPr>
            </w:pPr>
            <w:r w:rsidRPr="002B5E75">
              <w:rPr>
                <w:sz w:val="18"/>
                <w:szCs w:val="18"/>
              </w:rPr>
              <w:t xml:space="preserve">Recogidos hasta </w:t>
            </w:r>
            <w:proofErr w:type="gramStart"/>
            <w:r w:rsidRPr="002B5E75">
              <w:rPr>
                <w:sz w:val="18"/>
                <w:szCs w:val="18"/>
              </w:rPr>
              <w:t>Septiembre</w:t>
            </w:r>
            <w:proofErr w:type="gramEnd"/>
            <w:r w:rsidRPr="002B5E75">
              <w:rPr>
                <w:sz w:val="18"/>
                <w:szCs w:val="18"/>
              </w:rPr>
              <w:t xml:space="preserve"> 2021</w:t>
            </w:r>
          </w:p>
          <w:p w14:paraId="5D6EFB4F" w14:textId="77777777" w:rsidR="00DF6A11" w:rsidRPr="002B5E75" w:rsidRDefault="00DF6A11" w:rsidP="00927C1D">
            <w:pPr>
              <w:rPr>
                <w:sz w:val="18"/>
                <w:szCs w:val="18"/>
              </w:rPr>
            </w:pPr>
          </w:p>
        </w:tc>
        <w:tc>
          <w:tcPr>
            <w:tcW w:w="3847" w:type="dxa"/>
          </w:tcPr>
          <w:p w14:paraId="2E88D8D9" w14:textId="60384A57" w:rsidR="00DF6A11" w:rsidRPr="002B5E75" w:rsidRDefault="00DF6A11" w:rsidP="00927C1D">
            <w:pPr>
              <w:rPr>
                <w:sz w:val="18"/>
                <w:szCs w:val="18"/>
              </w:rPr>
            </w:pPr>
            <w:r w:rsidRPr="002B5E75">
              <w:rPr>
                <w:sz w:val="18"/>
                <w:szCs w:val="18"/>
              </w:rPr>
              <w:t xml:space="preserve">Según los casos recogidos en CLIFICOL, estos 10 medicamentos representan el 81,8% de todos los casos: </w:t>
            </w:r>
          </w:p>
          <w:p w14:paraId="52F3CBCE" w14:textId="1748EE3C" w:rsidR="00DF6A11" w:rsidRDefault="00DF6A11" w:rsidP="00927C1D">
            <w:pPr>
              <w:rPr>
                <w:sz w:val="18"/>
                <w:szCs w:val="18"/>
              </w:rPr>
            </w:pPr>
            <w:proofErr w:type="spellStart"/>
            <w:r w:rsidRPr="002B5E75">
              <w:rPr>
                <w:sz w:val="18"/>
                <w:szCs w:val="18"/>
              </w:rPr>
              <w:t>Arsenicum</w:t>
            </w:r>
            <w:proofErr w:type="spellEnd"/>
            <w:r w:rsidRPr="002B5E75">
              <w:rPr>
                <w:sz w:val="18"/>
                <w:szCs w:val="18"/>
              </w:rPr>
              <w:t xml:space="preserve"> </w:t>
            </w:r>
            <w:proofErr w:type="spellStart"/>
            <w:r w:rsidRPr="002B5E75">
              <w:rPr>
                <w:sz w:val="18"/>
                <w:szCs w:val="18"/>
              </w:rPr>
              <w:t>album</w:t>
            </w:r>
            <w:proofErr w:type="spellEnd"/>
            <w:r w:rsidRPr="002B5E75">
              <w:rPr>
                <w:sz w:val="18"/>
                <w:szCs w:val="18"/>
              </w:rPr>
              <w:t xml:space="preserve">, </w:t>
            </w:r>
            <w:proofErr w:type="spellStart"/>
            <w:r w:rsidRPr="002B5E75">
              <w:rPr>
                <w:sz w:val="18"/>
                <w:szCs w:val="18"/>
              </w:rPr>
              <w:t>Belladonna</w:t>
            </w:r>
            <w:proofErr w:type="spellEnd"/>
            <w:r w:rsidRPr="002B5E75">
              <w:rPr>
                <w:sz w:val="18"/>
                <w:szCs w:val="18"/>
              </w:rPr>
              <w:t xml:space="preserve">, </w:t>
            </w:r>
            <w:proofErr w:type="spellStart"/>
            <w:r w:rsidRPr="002B5E75">
              <w:rPr>
                <w:sz w:val="18"/>
                <w:szCs w:val="18"/>
              </w:rPr>
              <w:t>Bryonia</w:t>
            </w:r>
            <w:proofErr w:type="spellEnd"/>
            <w:r w:rsidRPr="002B5E75">
              <w:rPr>
                <w:sz w:val="18"/>
                <w:szCs w:val="18"/>
              </w:rPr>
              <w:t xml:space="preserve"> alba, </w:t>
            </w:r>
            <w:proofErr w:type="spellStart"/>
            <w:r w:rsidRPr="002B5E75">
              <w:rPr>
                <w:sz w:val="18"/>
                <w:szCs w:val="18"/>
              </w:rPr>
              <w:t>Camphora</w:t>
            </w:r>
            <w:proofErr w:type="spellEnd"/>
            <w:r w:rsidRPr="002B5E75">
              <w:rPr>
                <w:sz w:val="18"/>
                <w:szCs w:val="18"/>
              </w:rPr>
              <w:t xml:space="preserve">, </w:t>
            </w:r>
            <w:proofErr w:type="spellStart"/>
            <w:r w:rsidRPr="002B5E75">
              <w:rPr>
                <w:sz w:val="18"/>
                <w:szCs w:val="18"/>
              </w:rPr>
              <w:t>Gelsemium</w:t>
            </w:r>
            <w:proofErr w:type="spellEnd"/>
            <w:r w:rsidRPr="002B5E75">
              <w:rPr>
                <w:sz w:val="18"/>
                <w:szCs w:val="18"/>
              </w:rPr>
              <w:t xml:space="preserve"> </w:t>
            </w:r>
            <w:proofErr w:type="spellStart"/>
            <w:r w:rsidRPr="002B5E75">
              <w:rPr>
                <w:sz w:val="18"/>
                <w:szCs w:val="18"/>
              </w:rPr>
              <w:t>sempervirens</w:t>
            </w:r>
            <w:proofErr w:type="spellEnd"/>
            <w:r w:rsidRPr="002B5E75">
              <w:rPr>
                <w:sz w:val="18"/>
                <w:szCs w:val="18"/>
              </w:rPr>
              <w:t xml:space="preserve">, </w:t>
            </w:r>
            <w:proofErr w:type="spellStart"/>
            <w:r w:rsidRPr="002B5E75">
              <w:rPr>
                <w:sz w:val="18"/>
                <w:szCs w:val="18"/>
              </w:rPr>
              <w:t>Hepar</w:t>
            </w:r>
            <w:proofErr w:type="spellEnd"/>
            <w:r w:rsidRPr="002B5E75">
              <w:rPr>
                <w:sz w:val="18"/>
                <w:szCs w:val="18"/>
              </w:rPr>
              <w:t xml:space="preserve"> </w:t>
            </w:r>
            <w:proofErr w:type="spellStart"/>
            <w:r w:rsidRPr="002B5E75">
              <w:rPr>
                <w:sz w:val="18"/>
                <w:szCs w:val="18"/>
              </w:rPr>
              <w:t>sulphuris</w:t>
            </w:r>
            <w:proofErr w:type="spellEnd"/>
            <w:r w:rsidRPr="002B5E75">
              <w:rPr>
                <w:sz w:val="18"/>
                <w:szCs w:val="18"/>
              </w:rPr>
              <w:t xml:space="preserve">, </w:t>
            </w:r>
            <w:proofErr w:type="spellStart"/>
            <w:r w:rsidRPr="002B5E75">
              <w:rPr>
                <w:sz w:val="18"/>
                <w:szCs w:val="18"/>
              </w:rPr>
              <w:t>Nux</w:t>
            </w:r>
            <w:proofErr w:type="spellEnd"/>
            <w:r w:rsidRPr="002B5E75">
              <w:rPr>
                <w:sz w:val="18"/>
                <w:szCs w:val="18"/>
              </w:rPr>
              <w:t xml:space="preserve"> </w:t>
            </w:r>
            <w:proofErr w:type="spellStart"/>
            <w:r w:rsidRPr="002B5E75">
              <w:rPr>
                <w:sz w:val="18"/>
                <w:szCs w:val="18"/>
              </w:rPr>
              <w:t>vomica</w:t>
            </w:r>
            <w:proofErr w:type="spellEnd"/>
            <w:r w:rsidRPr="002B5E75">
              <w:rPr>
                <w:sz w:val="18"/>
                <w:szCs w:val="18"/>
              </w:rPr>
              <w:t xml:space="preserve">, </w:t>
            </w:r>
            <w:proofErr w:type="spellStart"/>
            <w:r w:rsidRPr="002B5E75">
              <w:rPr>
                <w:sz w:val="18"/>
                <w:szCs w:val="18"/>
              </w:rPr>
              <w:t>Phosphorus</w:t>
            </w:r>
            <w:proofErr w:type="spellEnd"/>
            <w:r w:rsidRPr="002B5E75">
              <w:rPr>
                <w:sz w:val="18"/>
                <w:szCs w:val="18"/>
              </w:rPr>
              <w:t xml:space="preserve">, </w:t>
            </w:r>
            <w:proofErr w:type="spellStart"/>
            <w:r w:rsidRPr="002B5E75">
              <w:rPr>
                <w:sz w:val="18"/>
                <w:szCs w:val="18"/>
              </w:rPr>
              <w:t>Pulsatilla</w:t>
            </w:r>
            <w:proofErr w:type="spellEnd"/>
            <w:r w:rsidRPr="002B5E75">
              <w:rPr>
                <w:sz w:val="18"/>
                <w:szCs w:val="18"/>
              </w:rPr>
              <w:t xml:space="preserve"> y </w:t>
            </w:r>
            <w:proofErr w:type="spellStart"/>
            <w:r w:rsidRPr="002B5E75">
              <w:rPr>
                <w:sz w:val="18"/>
                <w:szCs w:val="18"/>
              </w:rPr>
              <w:t>Rhus</w:t>
            </w:r>
            <w:proofErr w:type="spellEnd"/>
            <w:r w:rsidRPr="002B5E75">
              <w:rPr>
                <w:sz w:val="18"/>
                <w:szCs w:val="18"/>
              </w:rPr>
              <w:t xml:space="preserve"> </w:t>
            </w:r>
            <w:proofErr w:type="spellStart"/>
            <w:proofErr w:type="gramStart"/>
            <w:r w:rsidRPr="002B5E75">
              <w:rPr>
                <w:sz w:val="18"/>
                <w:szCs w:val="18"/>
              </w:rPr>
              <w:t>toxicodendron</w:t>
            </w:r>
            <w:proofErr w:type="spellEnd"/>
            <w:r w:rsidRPr="002B5E75">
              <w:rPr>
                <w:sz w:val="18"/>
                <w:szCs w:val="18"/>
              </w:rPr>
              <w:t xml:space="preserve"> .</w:t>
            </w:r>
            <w:proofErr w:type="gramEnd"/>
          </w:p>
          <w:p w14:paraId="2360E198" w14:textId="56BB49D3" w:rsidR="005F2EE1" w:rsidRDefault="005F2EE1" w:rsidP="00927C1D">
            <w:pPr>
              <w:rPr>
                <w:sz w:val="18"/>
                <w:szCs w:val="18"/>
              </w:rPr>
            </w:pPr>
          </w:p>
          <w:p w14:paraId="4FD66ED4" w14:textId="77777777" w:rsidR="00CB4922" w:rsidRDefault="0092007D" w:rsidP="00BB6B73">
            <w:pPr>
              <w:rPr>
                <w:color w:val="0070C0"/>
                <w:sz w:val="18"/>
                <w:szCs w:val="18"/>
              </w:rPr>
            </w:pPr>
            <w:r>
              <w:rPr>
                <w:sz w:val="18"/>
                <w:szCs w:val="18"/>
              </w:rPr>
              <w:t>En China, tras el análisis de 359 casos durante la primera ola (</w:t>
            </w:r>
            <w:proofErr w:type="gramStart"/>
            <w:r>
              <w:rPr>
                <w:sz w:val="18"/>
                <w:szCs w:val="18"/>
              </w:rPr>
              <w:t>Febrero</w:t>
            </w:r>
            <w:proofErr w:type="gramEnd"/>
            <w:r>
              <w:rPr>
                <w:sz w:val="18"/>
                <w:szCs w:val="18"/>
              </w:rPr>
              <w:t xml:space="preserve">-Diciembre 2020), destacan </w:t>
            </w:r>
            <w:proofErr w:type="spellStart"/>
            <w:r>
              <w:rPr>
                <w:sz w:val="18"/>
                <w:szCs w:val="18"/>
              </w:rPr>
              <w:t>Bryonia</w:t>
            </w:r>
            <w:proofErr w:type="spellEnd"/>
            <w:r>
              <w:rPr>
                <w:sz w:val="18"/>
                <w:szCs w:val="18"/>
              </w:rPr>
              <w:t xml:space="preserve"> alba y </w:t>
            </w:r>
            <w:proofErr w:type="spellStart"/>
            <w:r>
              <w:rPr>
                <w:sz w:val="18"/>
                <w:szCs w:val="18"/>
              </w:rPr>
              <w:t>Gelsemium</w:t>
            </w:r>
            <w:proofErr w:type="spellEnd"/>
            <w:r>
              <w:rPr>
                <w:sz w:val="18"/>
                <w:szCs w:val="18"/>
              </w:rPr>
              <w:t xml:space="preserve"> </w:t>
            </w:r>
            <w:proofErr w:type="spellStart"/>
            <w:r>
              <w:rPr>
                <w:sz w:val="18"/>
                <w:szCs w:val="18"/>
              </w:rPr>
              <w:t>sempervirens</w:t>
            </w:r>
            <w:proofErr w:type="spellEnd"/>
            <w:r>
              <w:rPr>
                <w:sz w:val="18"/>
                <w:szCs w:val="18"/>
              </w:rPr>
              <w:t xml:space="preserve"> como los remedios más frecuentemente prescritos</w:t>
            </w:r>
            <w:r w:rsidRPr="00D7303A">
              <w:rPr>
                <w:color w:val="FF0000"/>
                <w:sz w:val="18"/>
                <w:szCs w:val="18"/>
              </w:rPr>
              <w:t>.</w:t>
            </w:r>
            <w:r w:rsidR="00D7303A" w:rsidRPr="00D7303A">
              <w:rPr>
                <w:color w:val="FF0000"/>
                <w:sz w:val="18"/>
                <w:szCs w:val="18"/>
              </w:rPr>
              <w:t xml:space="preserve"> </w:t>
            </w:r>
            <w:r w:rsidR="00D7303A" w:rsidRPr="00CB4922">
              <w:rPr>
                <w:color w:val="0070C0"/>
                <w:sz w:val="18"/>
                <w:szCs w:val="18"/>
              </w:rPr>
              <w:t>(</w:t>
            </w:r>
            <w:r w:rsidR="00730C56">
              <w:rPr>
                <w:color w:val="0070C0"/>
                <w:sz w:val="18"/>
                <w:szCs w:val="18"/>
              </w:rPr>
              <w:t>3</w:t>
            </w:r>
            <w:r w:rsidR="00D7303A" w:rsidRPr="00CB4922">
              <w:rPr>
                <w:color w:val="0070C0"/>
                <w:sz w:val="18"/>
                <w:szCs w:val="18"/>
              </w:rPr>
              <w:t>)</w:t>
            </w:r>
          </w:p>
          <w:p w14:paraId="6DDE88E8" w14:textId="0AADFD2D" w:rsidR="00BB6B73" w:rsidRPr="002B5E75" w:rsidRDefault="00BB6B73" w:rsidP="00BB6B73">
            <w:pPr>
              <w:rPr>
                <w:sz w:val="18"/>
                <w:szCs w:val="18"/>
              </w:rPr>
            </w:pPr>
          </w:p>
        </w:tc>
      </w:tr>
      <w:tr w:rsidR="00DF6A11" w14:paraId="10325CA3" w14:textId="77777777" w:rsidTr="0092007D">
        <w:tc>
          <w:tcPr>
            <w:tcW w:w="4237" w:type="dxa"/>
          </w:tcPr>
          <w:p w14:paraId="16315F90" w14:textId="77777777" w:rsidR="00DF6A11" w:rsidRPr="002B5E75" w:rsidRDefault="00DF6A11" w:rsidP="00927C1D">
            <w:pPr>
              <w:rPr>
                <w:b/>
                <w:sz w:val="18"/>
                <w:szCs w:val="18"/>
              </w:rPr>
            </w:pPr>
            <w:r w:rsidRPr="002B5E75">
              <w:rPr>
                <w:b/>
                <w:sz w:val="18"/>
                <w:szCs w:val="18"/>
              </w:rPr>
              <w:t>COVID DATA COLLECTION PROYECT</w:t>
            </w:r>
          </w:p>
          <w:p w14:paraId="7F2BC89D" w14:textId="1E0A8FE0" w:rsidR="00DF6A11" w:rsidRPr="002B5E75" w:rsidRDefault="00DF6A11" w:rsidP="00927C1D">
            <w:pPr>
              <w:rPr>
                <w:sz w:val="18"/>
                <w:szCs w:val="18"/>
              </w:rPr>
            </w:pPr>
            <w:r w:rsidRPr="002B5E75">
              <w:rPr>
                <w:sz w:val="18"/>
                <w:szCs w:val="18"/>
              </w:rPr>
              <w:t xml:space="preserve">Base de datos de la American </w:t>
            </w:r>
            <w:proofErr w:type="spellStart"/>
            <w:r w:rsidRPr="002B5E75">
              <w:rPr>
                <w:sz w:val="18"/>
                <w:szCs w:val="18"/>
              </w:rPr>
              <w:t>Institute</w:t>
            </w:r>
            <w:proofErr w:type="spellEnd"/>
            <w:r w:rsidRPr="002B5E75">
              <w:rPr>
                <w:sz w:val="18"/>
                <w:szCs w:val="18"/>
              </w:rPr>
              <w:t xml:space="preserve"> </w:t>
            </w:r>
            <w:proofErr w:type="spellStart"/>
            <w:r w:rsidRPr="002B5E75">
              <w:rPr>
                <w:sz w:val="18"/>
                <w:szCs w:val="18"/>
              </w:rPr>
              <w:t>of</w:t>
            </w:r>
            <w:proofErr w:type="spellEnd"/>
            <w:r w:rsidRPr="002B5E75">
              <w:rPr>
                <w:sz w:val="18"/>
                <w:szCs w:val="18"/>
              </w:rPr>
              <w:t xml:space="preserve"> </w:t>
            </w:r>
            <w:proofErr w:type="spellStart"/>
            <w:r w:rsidRPr="002B5E75">
              <w:rPr>
                <w:sz w:val="18"/>
                <w:szCs w:val="18"/>
              </w:rPr>
              <w:t>Homeopathy</w:t>
            </w:r>
            <w:proofErr w:type="spellEnd"/>
            <w:r w:rsidRPr="002B5E75">
              <w:rPr>
                <w:sz w:val="18"/>
                <w:szCs w:val="18"/>
              </w:rPr>
              <w:t xml:space="preserve"> (AIH) </w:t>
            </w:r>
            <w:r w:rsidRPr="002B5E75">
              <w:rPr>
                <w:color w:val="0070C0"/>
                <w:sz w:val="18"/>
                <w:szCs w:val="18"/>
              </w:rPr>
              <w:t>(</w:t>
            </w:r>
            <w:r w:rsidR="004141B3">
              <w:rPr>
                <w:color w:val="0070C0"/>
                <w:sz w:val="18"/>
                <w:szCs w:val="18"/>
              </w:rPr>
              <w:t>4</w:t>
            </w:r>
            <w:r w:rsidRPr="002B5E75">
              <w:rPr>
                <w:color w:val="0070C0"/>
                <w:sz w:val="18"/>
                <w:szCs w:val="18"/>
              </w:rPr>
              <w:t>)</w:t>
            </w:r>
          </w:p>
          <w:p w14:paraId="4DBC1CCE" w14:textId="77777777" w:rsidR="00DF6A11" w:rsidRPr="002B5E75" w:rsidRDefault="00DF6A11" w:rsidP="00927C1D">
            <w:pPr>
              <w:rPr>
                <w:sz w:val="18"/>
                <w:szCs w:val="18"/>
              </w:rPr>
            </w:pPr>
          </w:p>
          <w:p w14:paraId="7938EA64" w14:textId="77777777" w:rsidR="007C5576" w:rsidRPr="007C5576" w:rsidRDefault="007C5576" w:rsidP="007C5576">
            <w:pPr>
              <w:rPr>
                <w:sz w:val="18"/>
                <w:szCs w:val="18"/>
              </w:rPr>
            </w:pPr>
          </w:p>
          <w:p w14:paraId="657B89D6" w14:textId="77777777" w:rsidR="007C5576" w:rsidRPr="007C5576" w:rsidRDefault="007C5576" w:rsidP="007C5576">
            <w:pPr>
              <w:rPr>
                <w:sz w:val="18"/>
                <w:szCs w:val="18"/>
              </w:rPr>
            </w:pPr>
          </w:p>
          <w:p w14:paraId="44A9E8B9" w14:textId="1F939C83" w:rsidR="00DF6A11" w:rsidRPr="002B5E75" w:rsidRDefault="00DF6A11" w:rsidP="007C5576">
            <w:pPr>
              <w:rPr>
                <w:sz w:val="18"/>
                <w:szCs w:val="18"/>
              </w:rPr>
            </w:pPr>
          </w:p>
        </w:tc>
        <w:tc>
          <w:tcPr>
            <w:tcW w:w="1574" w:type="dxa"/>
          </w:tcPr>
          <w:p w14:paraId="4551CB89" w14:textId="77777777" w:rsidR="00DF6A11" w:rsidRDefault="00DF6A11" w:rsidP="00927C1D">
            <w:pPr>
              <w:rPr>
                <w:sz w:val="18"/>
                <w:szCs w:val="18"/>
              </w:rPr>
            </w:pPr>
            <w:r w:rsidRPr="002B5E75">
              <w:rPr>
                <w:sz w:val="18"/>
                <w:szCs w:val="18"/>
              </w:rPr>
              <w:t>1</w:t>
            </w:r>
            <w:r>
              <w:rPr>
                <w:sz w:val="18"/>
                <w:szCs w:val="18"/>
              </w:rPr>
              <w:t>8</w:t>
            </w:r>
            <w:r w:rsidRPr="002B5E75">
              <w:rPr>
                <w:sz w:val="18"/>
                <w:szCs w:val="18"/>
              </w:rPr>
              <w:t>4 casos confirmados por laboratorio</w:t>
            </w:r>
          </w:p>
          <w:p w14:paraId="6DFA27CD" w14:textId="77777777" w:rsidR="00DF6A11" w:rsidRDefault="00DF6A11" w:rsidP="00927C1D">
            <w:pPr>
              <w:rPr>
                <w:sz w:val="18"/>
                <w:szCs w:val="18"/>
              </w:rPr>
            </w:pPr>
          </w:p>
          <w:p w14:paraId="30D5C5EE" w14:textId="77777777" w:rsidR="00DF6A11" w:rsidRDefault="00DF6A11" w:rsidP="00927C1D">
            <w:pPr>
              <w:rPr>
                <w:sz w:val="18"/>
                <w:szCs w:val="18"/>
              </w:rPr>
            </w:pPr>
          </w:p>
          <w:p w14:paraId="14170904" w14:textId="77777777" w:rsidR="00DF6A11" w:rsidRPr="002B5E75" w:rsidRDefault="00DF6A11" w:rsidP="00927C1D">
            <w:pPr>
              <w:rPr>
                <w:sz w:val="18"/>
                <w:szCs w:val="18"/>
              </w:rPr>
            </w:pPr>
            <w:r w:rsidRPr="002B5E75">
              <w:rPr>
                <w:sz w:val="18"/>
                <w:szCs w:val="18"/>
              </w:rPr>
              <w:t xml:space="preserve">Casos recogidos entre </w:t>
            </w:r>
            <w:proofErr w:type="gramStart"/>
            <w:r w:rsidRPr="002B5E75">
              <w:rPr>
                <w:sz w:val="18"/>
                <w:szCs w:val="18"/>
              </w:rPr>
              <w:t>Marzo</w:t>
            </w:r>
            <w:proofErr w:type="gramEnd"/>
            <w:r w:rsidRPr="002B5E75">
              <w:rPr>
                <w:sz w:val="18"/>
                <w:szCs w:val="18"/>
              </w:rPr>
              <w:t xml:space="preserve"> y Octubre 2020</w:t>
            </w:r>
          </w:p>
        </w:tc>
        <w:tc>
          <w:tcPr>
            <w:tcW w:w="3847" w:type="dxa"/>
          </w:tcPr>
          <w:p w14:paraId="52C191DA" w14:textId="77777777" w:rsidR="00DF6A11" w:rsidRPr="002B5E75" w:rsidRDefault="00DF6A11" w:rsidP="00927C1D">
            <w:pPr>
              <w:rPr>
                <w:sz w:val="18"/>
                <w:szCs w:val="18"/>
              </w:rPr>
            </w:pPr>
            <w:r w:rsidRPr="002B5E75">
              <w:rPr>
                <w:sz w:val="18"/>
                <w:szCs w:val="18"/>
              </w:rPr>
              <w:t>1</w:t>
            </w:r>
            <w:r>
              <w:rPr>
                <w:sz w:val="18"/>
                <w:szCs w:val="18"/>
              </w:rPr>
              <w:t>70</w:t>
            </w:r>
            <w:r w:rsidRPr="002B5E75">
              <w:rPr>
                <w:sz w:val="18"/>
                <w:szCs w:val="18"/>
              </w:rPr>
              <w:t xml:space="preserve"> de ellos recibieron un medicamento con resultados positivos. En los casos con un resultado positivo después de la prescripción, </w:t>
            </w:r>
            <w:proofErr w:type="spellStart"/>
            <w:proofErr w:type="gramStart"/>
            <w:r w:rsidRPr="002B5E75">
              <w:rPr>
                <w:sz w:val="18"/>
                <w:szCs w:val="18"/>
              </w:rPr>
              <w:t>Bryonia</w:t>
            </w:r>
            <w:proofErr w:type="spellEnd"/>
            <w:r w:rsidRPr="002B5E75">
              <w:rPr>
                <w:sz w:val="18"/>
                <w:szCs w:val="18"/>
              </w:rPr>
              <w:t xml:space="preserve"> ,</w:t>
            </w:r>
            <w:proofErr w:type="gramEnd"/>
            <w:r w:rsidRPr="002B5E75">
              <w:rPr>
                <w:sz w:val="18"/>
                <w:szCs w:val="18"/>
              </w:rPr>
              <w:t xml:space="preserve"> </w:t>
            </w:r>
            <w:proofErr w:type="spellStart"/>
            <w:r w:rsidRPr="002B5E75">
              <w:rPr>
                <w:sz w:val="18"/>
                <w:szCs w:val="18"/>
              </w:rPr>
              <w:t>Gelsemium</w:t>
            </w:r>
            <w:proofErr w:type="spellEnd"/>
            <w:r w:rsidRPr="002B5E75">
              <w:rPr>
                <w:sz w:val="18"/>
                <w:szCs w:val="18"/>
              </w:rPr>
              <w:t xml:space="preserve"> , </w:t>
            </w:r>
            <w:proofErr w:type="spellStart"/>
            <w:r w:rsidRPr="002B5E75">
              <w:rPr>
                <w:sz w:val="18"/>
                <w:szCs w:val="18"/>
              </w:rPr>
              <w:t>Arsenicum</w:t>
            </w:r>
            <w:proofErr w:type="spellEnd"/>
            <w:r w:rsidRPr="002B5E75">
              <w:rPr>
                <w:sz w:val="18"/>
                <w:szCs w:val="18"/>
              </w:rPr>
              <w:t xml:space="preserve"> </w:t>
            </w:r>
            <w:proofErr w:type="spellStart"/>
            <w:r w:rsidRPr="002B5E75">
              <w:rPr>
                <w:sz w:val="18"/>
                <w:szCs w:val="18"/>
              </w:rPr>
              <w:t>album</w:t>
            </w:r>
            <w:proofErr w:type="spellEnd"/>
            <w:r w:rsidRPr="002B5E75">
              <w:rPr>
                <w:sz w:val="18"/>
                <w:szCs w:val="18"/>
              </w:rPr>
              <w:t xml:space="preserve">  y </w:t>
            </w:r>
            <w:proofErr w:type="spellStart"/>
            <w:r w:rsidRPr="002B5E75">
              <w:rPr>
                <w:sz w:val="18"/>
                <w:szCs w:val="18"/>
              </w:rPr>
              <w:t>Phosphorus</w:t>
            </w:r>
            <w:proofErr w:type="spellEnd"/>
            <w:r w:rsidRPr="002B5E75">
              <w:rPr>
                <w:sz w:val="18"/>
                <w:szCs w:val="18"/>
              </w:rPr>
              <w:t xml:space="preserve"> fueron los más útiles.</w:t>
            </w:r>
          </w:p>
          <w:p w14:paraId="67054943" w14:textId="77777777" w:rsidR="00DF6A11" w:rsidRPr="002B5E75" w:rsidRDefault="00DF6A11" w:rsidP="00927C1D">
            <w:pPr>
              <w:rPr>
                <w:sz w:val="18"/>
                <w:szCs w:val="18"/>
              </w:rPr>
            </w:pPr>
          </w:p>
          <w:p w14:paraId="50D86CDA" w14:textId="0733D397" w:rsidR="00DF6A11" w:rsidRPr="002B5E75" w:rsidRDefault="00DF6A11" w:rsidP="00927C1D">
            <w:pPr>
              <w:rPr>
                <w:sz w:val="18"/>
                <w:szCs w:val="18"/>
              </w:rPr>
            </w:pPr>
            <w:r w:rsidRPr="002B5E75">
              <w:rPr>
                <w:sz w:val="18"/>
                <w:szCs w:val="18"/>
              </w:rPr>
              <w:t xml:space="preserve">Los medicamentos más utilizados en el tratamiento de casos críticos fueron </w:t>
            </w:r>
            <w:proofErr w:type="spellStart"/>
            <w:r w:rsidRPr="002B5E75">
              <w:rPr>
                <w:sz w:val="18"/>
                <w:szCs w:val="18"/>
              </w:rPr>
              <w:t>Bryonia</w:t>
            </w:r>
            <w:proofErr w:type="spellEnd"/>
            <w:r w:rsidRPr="002B5E75">
              <w:rPr>
                <w:sz w:val="18"/>
                <w:szCs w:val="18"/>
              </w:rPr>
              <w:t xml:space="preserve">, </w:t>
            </w:r>
            <w:proofErr w:type="spellStart"/>
            <w:r w:rsidRPr="002B5E75">
              <w:rPr>
                <w:sz w:val="18"/>
                <w:szCs w:val="18"/>
              </w:rPr>
              <w:t>Antimonium</w:t>
            </w:r>
            <w:proofErr w:type="spellEnd"/>
            <w:r w:rsidRPr="002B5E75">
              <w:rPr>
                <w:sz w:val="18"/>
                <w:szCs w:val="18"/>
              </w:rPr>
              <w:t xml:space="preserve"> </w:t>
            </w:r>
            <w:proofErr w:type="spellStart"/>
            <w:r w:rsidRPr="002B5E75">
              <w:rPr>
                <w:sz w:val="18"/>
                <w:szCs w:val="18"/>
              </w:rPr>
              <w:t>tartaricum</w:t>
            </w:r>
            <w:proofErr w:type="spellEnd"/>
            <w:r w:rsidRPr="002B5E75">
              <w:rPr>
                <w:sz w:val="18"/>
                <w:szCs w:val="18"/>
              </w:rPr>
              <w:t xml:space="preserve">, </w:t>
            </w:r>
            <w:proofErr w:type="spellStart"/>
            <w:r w:rsidRPr="002B5E75">
              <w:rPr>
                <w:sz w:val="18"/>
                <w:szCs w:val="18"/>
              </w:rPr>
              <w:t>Carboneum</w:t>
            </w:r>
            <w:proofErr w:type="spellEnd"/>
            <w:r w:rsidRPr="002B5E75">
              <w:rPr>
                <w:sz w:val="18"/>
                <w:szCs w:val="18"/>
              </w:rPr>
              <w:t xml:space="preserve"> </w:t>
            </w:r>
            <w:proofErr w:type="spellStart"/>
            <w:proofErr w:type="gramStart"/>
            <w:r w:rsidRPr="002B5E75">
              <w:rPr>
                <w:sz w:val="18"/>
                <w:szCs w:val="18"/>
              </w:rPr>
              <w:t>oxygenisatum</w:t>
            </w:r>
            <w:proofErr w:type="spellEnd"/>
            <w:r w:rsidRPr="002B5E75">
              <w:rPr>
                <w:sz w:val="18"/>
                <w:szCs w:val="18"/>
              </w:rPr>
              <w:t xml:space="preserve"> ,</w:t>
            </w:r>
            <w:proofErr w:type="spellStart"/>
            <w:r w:rsidRPr="002B5E75">
              <w:rPr>
                <w:sz w:val="18"/>
                <w:szCs w:val="18"/>
              </w:rPr>
              <w:t>Hyoscyamus</w:t>
            </w:r>
            <w:proofErr w:type="spellEnd"/>
            <w:proofErr w:type="gramEnd"/>
            <w:r w:rsidRPr="002B5E75">
              <w:rPr>
                <w:sz w:val="18"/>
                <w:szCs w:val="18"/>
              </w:rPr>
              <w:t xml:space="preserve">, </w:t>
            </w:r>
            <w:proofErr w:type="spellStart"/>
            <w:r w:rsidRPr="002B5E75">
              <w:rPr>
                <w:sz w:val="18"/>
                <w:szCs w:val="18"/>
              </w:rPr>
              <w:t>Opium</w:t>
            </w:r>
            <w:proofErr w:type="spellEnd"/>
            <w:r w:rsidRPr="002B5E75">
              <w:rPr>
                <w:sz w:val="18"/>
                <w:szCs w:val="18"/>
              </w:rPr>
              <w:t xml:space="preserve">, </w:t>
            </w:r>
            <w:proofErr w:type="spellStart"/>
            <w:r w:rsidRPr="002B5E75">
              <w:rPr>
                <w:sz w:val="18"/>
                <w:szCs w:val="18"/>
              </w:rPr>
              <w:t>Carbo</w:t>
            </w:r>
            <w:proofErr w:type="spellEnd"/>
            <w:r w:rsidRPr="002B5E75">
              <w:rPr>
                <w:sz w:val="18"/>
                <w:szCs w:val="18"/>
              </w:rPr>
              <w:t xml:space="preserve"> </w:t>
            </w:r>
            <w:proofErr w:type="spellStart"/>
            <w:r w:rsidRPr="002B5E75">
              <w:rPr>
                <w:sz w:val="18"/>
                <w:szCs w:val="18"/>
              </w:rPr>
              <w:t>vegetabilis</w:t>
            </w:r>
            <w:proofErr w:type="spellEnd"/>
            <w:r w:rsidRPr="002B5E75">
              <w:rPr>
                <w:sz w:val="18"/>
                <w:szCs w:val="18"/>
              </w:rPr>
              <w:t xml:space="preserve"> y </w:t>
            </w:r>
            <w:proofErr w:type="spellStart"/>
            <w:r w:rsidRPr="002B5E75">
              <w:rPr>
                <w:sz w:val="18"/>
                <w:szCs w:val="18"/>
              </w:rPr>
              <w:t>Ammonium</w:t>
            </w:r>
            <w:proofErr w:type="spellEnd"/>
            <w:r w:rsidRPr="002B5E75">
              <w:rPr>
                <w:sz w:val="18"/>
                <w:szCs w:val="18"/>
              </w:rPr>
              <w:t xml:space="preserve"> </w:t>
            </w:r>
            <w:proofErr w:type="spellStart"/>
            <w:r w:rsidRPr="002B5E75">
              <w:rPr>
                <w:sz w:val="18"/>
                <w:szCs w:val="18"/>
              </w:rPr>
              <w:t>carbonicum</w:t>
            </w:r>
            <w:proofErr w:type="spellEnd"/>
            <w:r>
              <w:rPr>
                <w:sz w:val="18"/>
                <w:szCs w:val="18"/>
              </w:rPr>
              <w:t xml:space="preserve"> </w:t>
            </w:r>
            <w:r w:rsidRPr="0038282C">
              <w:rPr>
                <w:color w:val="0070C0"/>
                <w:sz w:val="18"/>
                <w:szCs w:val="18"/>
              </w:rPr>
              <w:t>(</w:t>
            </w:r>
            <w:r w:rsidR="004141B3">
              <w:rPr>
                <w:color w:val="0070C0"/>
                <w:sz w:val="18"/>
                <w:szCs w:val="18"/>
              </w:rPr>
              <w:t>5</w:t>
            </w:r>
            <w:r w:rsidRPr="0038282C">
              <w:rPr>
                <w:color w:val="0070C0"/>
                <w:sz w:val="18"/>
                <w:szCs w:val="18"/>
              </w:rPr>
              <w:t>)</w:t>
            </w:r>
          </w:p>
          <w:p w14:paraId="36121DBC" w14:textId="77777777" w:rsidR="00DF6A11" w:rsidRDefault="00DF6A11" w:rsidP="00BB6B73">
            <w:pPr>
              <w:rPr>
                <w:sz w:val="18"/>
                <w:szCs w:val="18"/>
              </w:rPr>
            </w:pPr>
          </w:p>
          <w:p w14:paraId="19D4B50C" w14:textId="0DDB6DDB" w:rsidR="002E14E2" w:rsidRPr="002B5E75" w:rsidRDefault="002E14E2" w:rsidP="00BB6B73">
            <w:pPr>
              <w:rPr>
                <w:sz w:val="18"/>
                <w:szCs w:val="18"/>
              </w:rPr>
            </w:pPr>
          </w:p>
        </w:tc>
      </w:tr>
      <w:tr w:rsidR="00DF6A11" w14:paraId="28C9236F" w14:textId="77777777" w:rsidTr="0092007D">
        <w:tc>
          <w:tcPr>
            <w:tcW w:w="4237" w:type="dxa"/>
          </w:tcPr>
          <w:p w14:paraId="7718936E" w14:textId="6C49CB70" w:rsidR="00DF6A11" w:rsidRPr="002B5E75" w:rsidRDefault="00DF6A11" w:rsidP="00927C1D">
            <w:pPr>
              <w:rPr>
                <w:sz w:val="18"/>
                <w:szCs w:val="18"/>
              </w:rPr>
            </w:pPr>
            <w:r w:rsidRPr="002B5E75">
              <w:rPr>
                <w:b/>
                <w:sz w:val="18"/>
                <w:szCs w:val="18"/>
              </w:rPr>
              <w:lastRenderedPageBreak/>
              <w:t>BASE DE DATOS DEL MINISTERIO DEL AYUSH (INDIA</w:t>
            </w:r>
            <w:r w:rsidRPr="002B5E75">
              <w:rPr>
                <w:sz w:val="18"/>
                <w:szCs w:val="18"/>
              </w:rPr>
              <w:t>)</w:t>
            </w:r>
            <w:r w:rsidRPr="002B5E75">
              <w:rPr>
                <w:color w:val="0070C0"/>
                <w:sz w:val="18"/>
                <w:szCs w:val="18"/>
              </w:rPr>
              <w:t xml:space="preserve"> (</w:t>
            </w:r>
            <w:r w:rsidR="004141B3">
              <w:rPr>
                <w:color w:val="0070C0"/>
                <w:sz w:val="18"/>
                <w:szCs w:val="18"/>
              </w:rPr>
              <w:t>6</w:t>
            </w:r>
            <w:r w:rsidRPr="002B5E75">
              <w:rPr>
                <w:color w:val="0070C0"/>
                <w:sz w:val="18"/>
                <w:szCs w:val="18"/>
              </w:rPr>
              <w:t>)</w:t>
            </w:r>
          </w:p>
          <w:p w14:paraId="04DCE856" w14:textId="77777777" w:rsidR="00DF6A11" w:rsidRPr="002B5E75" w:rsidRDefault="00DF6A11" w:rsidP="00927C1D">
            <w:pPr>
              <w:rPr>
                <w:sz w:val="18"/>
                <w:szCs w:val="18"/>
              </w:rPr>
            </w:pPr>
          </w:p>
          <w:p w14:paraId="29C9EB02" w14:textId="77777777" w:rsidR="00DF6A11" w:rsidRPr="002B5E75" w:rsidRDefault="00DF6A11" w:rsidP="00927C1D">
            <w:pPr>
              <w:rPr>
                <w:sz w:val="18"/>
                <w:szCs w:val="18"/>
              </w:rPr>
            </w:pPr>
            <w:r w:rsidRPr="002B5E75">
              <w:rPr>
                <w:sz w:val="18"/>
                <w:szCs w:val="18"/>
              </w:rPr>
              <w:t xml:space="preserve">Trabaja en coordinación con la LMHI </w:t>
            </w:r>
          </w:p>
          <w:p w14:paraId="4249754E" w14:textId="2C0D145A" w:rsidR="00DF6A11" w:rsidRPr="007C5576" w:rsidRDefault="00DF6A11" w:rsidP="00927C1D">
            <w:pPr>
              <w:rPr>
                <w:color w:val="0070C0"/>
                <w:sz w:val="18"/>
                <w:szCs w:val="18"/>
              </w:rPr>
            </w:pPr>
          </w:p>
        </w:tc>
        <w:tc>
          <w:tcPr>
            <w:tcW w:w="1574" w:type="dxa"/>
          </w:tcPr>
          <w:p w14:paraId="1726196A" w14:textId="77777777" w:rsidR="00DF6A11" w:rsidRPr="002B5E75" w:rsidRDefault="00DF6A11" w:rsidP="00927C1D">
            <w:pPr>
              <w:rPr>
                <w:sz w:val="18"/>
                <w:szCs w:val="18"/>
              </w:rPr>
            </w:pPr>
            <w:r w:rsidRPr="002B5E75">
              <w:rPr>
                <w:sz w:val="18"/>
                <w:szCs w:val="18"/>
              </w:rPr>
              <w:t>Más de 1.500 casos</w:t>
            </w:r>
          </w:p>
        </w:tc>
        <w:tc>
          <w:tcPr>
            <w:tcW w:w="3847" w:type="dxa"/>
          </w:tcPr>
          <w:p w14:paraId="2BA9B673" w14:textId="77777777" w:rsidR="00DF6A11" w:rsidRPr="002B5E75" w:rsidRDefault="00DF6A11" w:rsidP="00927C1D">
            <w:pPr>
              <w:rPr>
                <w:sz w:val="18"/>
                <w:szCs w:val="18"/>
              </w:rPr>
            </w:pPr>
            <w:r w:rsidRPr="002B5E75">
              <w:rPr>
                <w:sz w:val="18"/>
                <w:szCs w:val="18"/>
              </w:rPr>
              <w:t xml:space="preserve">Los medicamentos más frecuentemente prescritos </w:t>
            </w:r>
            <w:r>
              <w:rPr>
                <w:sz w:val="18"/>
                <w:szCs w:val="18"/>
              </w:rPr>
              <w:t>en la primera ola fueron</w:t>
            </w:r>
            <w:r w:rsidRPr="002B5E75">
              <w:rPr>
                <w:sz w:val="18"/>
                <w:szCs w:val="18"/>
              </w:rPr>
              <w:t xml:space="preserve"> </w:t>
            </w:r>
            <w:proofErr w:type="spellStart"/>
            <w:r w:rsidRPr="002B5E75">
              <w:rPr>
                <w:sz w:val="18"/>
                <w:szCs w:val="18"/>
              </w:rPr>
              <w:t>Arsenicum</w:t>
            </w:r>
            <w:proofErr w:type="spellEnd"/>
            <w:r w:rsidRPr="002B5E75">
              <w:rPr>
                <w:sz w:val="18"/>
                <w:szCs w:val="18"/>
              </w:rPr>
              <w:t xml:space="preserve">, </w:t>
            </w:r>
            <w:proofErr w:type="spellStart"/>
            <w:r w:rsidRPr="002B5E75">
              <w:rPr>
                <w:sz w:val="18"/>
                <w:szCs w:val="18"/>
              </w:rPr>
              <w:t>Bryonia</w:t>
            </w:r>
            <w:proofErr w:type="spellEnd"/>
            <w:r w:rsidRPr="002B5E75">
              <w:rPr>
                <w:sz w:val="18"/>
                <w:szCs w:val="18"/>
              </w:rPr>
              <w:t xml:space="preserve">, </w:t>
            </w:r>
            <w:proofErr w:type="spellStart"/>
            <w:r w:rsidRPr="002B5E75">
              <w:rPr>
                <w:sz w:val="18"/>
                <w:szCs w:val="18"/>
              </w:rPr>
              <w:t>Pulsatilla</w:t>
            </w:r>
            <w:proofErr w:type="spellEnd"/>
            <w:r w:rsidRPr="002B5E75">
              <w:rPr>
                <w:sz w:val="18"/>
                <w:szCs w:val="18"/>
              </w:rPr>
              <w:t xml:space="preserve">, </w:t>
            </w:r>
            <w:proofErr w:type="spellStart"/>
            <w:r w:rsidRPr="002B5E75">
              <w:rPr>
                <w:sz w:val="18"/>
                <w:szCs w:val="18"/>
              </w:rPr>
              <w:t>Gelsemium</w:t>
            </w:r>
            <w:proofErr w:type="spellEnd"/>
            <w:r w:rsidRPr="002B5E75">
              <w:rPr>
                <w:sz w:val="18"/>
                <w:szCs w:val="18"/>
              </w:rPr>
              <w:t xml:space="preserve">, </w:t>
            </w:r>
            <w:proofErr w:type="spellStart"/>
            <w:proofErr w:type="gramStart"/>
            <w:r w:rsidRPr="002B5E75">
              <w:rPr>
                <w:sz w:val="18"/>
                <w:szCs w:val="18"/>
              </w:rPr>
              <w:t>Belladonna</w:t>
            </w:r>
            <w:proofErr w:type="spellEnd"/>
            <w:r w:rsidRPr="002B5E75">
              <w:rPr>
                <w:sz w:val="18"/>
                <w:szCs w:val="18"/>
              </w:rPr>
              <w:t xml:space="preserve"> ,</w:t>
            </w:r>
            <w:proofErr w:type="gramEnd"/>
            <w:r w:rsidRPr="002B5E75">
              <w:rPr>
                <w:sz w:val="18"/>
                <w:szCs w:val="18"/>
              </w:rPr>
              <w:t xml:space="preserve"> </w:t>
            </w:r>
            <w:proofErr w:type="spellStart"/>
            <w:r w:rsidRPr="002B5E75">
              <w:rPr>
                <w:sz w:val="18"/>
                <w:szCs w:val="18"/>
              </w:rPr>
              <w:t>Phosphorus</w:t>
            </w:r>
            <w:proofErr w:type="spellEnd"/>
            <w:r w:rsidRPr="002B5E75">
              <w:rPr>
                <w:sz w:val="18"/>
                <w:szCs w:val="18"/>
              </w:rPr>
              <w:t xml:space="preserve"> y </w:t>
            </w:r>
            <w:proofErr w:type="spellStart"/>
            <w:r w:rsidRPr="002B5E75">
              <w:rPr>
                <w:sz w:val="18"/>
                <w:szCs w:val="18"/>
              </w:rPr>
              <w:t>Hepar</w:t>
            </w:r>
            <w:proofErr w:type="spellEnd"/>
            <w:r w:rsidRPr="002B5E75">
              <w:rPr>
                <w:sz w:val="18"/>
                <w:szCs w:val="18"/>
              </w:rPr>
              <w:t xml:space="preserve"> </w:t>
            </w:r>
            <w:proofErr w:type="spellStart"/>
            <w:r w:rsidRPr="002B5E75">
              <w:rPr>
                <w:sz w:val="18"/>
                <w:szCs w:val="18"/>
              </w:rPr>
              <w:t>sulphuris</w:t>
            </w:r>
            <w:proofErr w:type="spellEnd"/>
            <w:r w:rsidRPr="002B5E75">
              <w:rPr>
                <w:sz w:val="18"/>
                <w:szCs w:val="18"/>
              </w:rPr>
              <w:t>.</w:t>
            </w:r>
          </w:p>
        </w:tc>
      </w:tr>
    </w:tbl>
    <w:p w14:paraId="67E83913" w14:textId="3FA1142F" w:rsidR="00212485" w:rsidRDefault="00212485" w:rsidP="00212485">
      <w:pPr>
        <w:rPr>
          <w:sz w:val="16"/>
          <w:szCs w:val="16"/>
        </w:rPr>
      </w:pPr>
    </w:p>
    <w:p w14:paraId="21903760" w14:textId="77777777" w:rsidR="002E14E2" w:rsidRPr="002E14E2" w:rsidRDefault="002E14E2" w:rsidP="00212485">
      <w:pPr>
        <w:rPr>
          <w:sz w:val="16"/>
          <w:szCs w:val="16"/>
        </w:rPr>
      </w:pPr>
    </w:p>
    <w:p w14:paraId="520CF45C" w14:textId="35917F57" w:rsidR="008E7F84" w:rsidRDefault="0001208B" w:rsidP="0087527E">
      <w:pPr>
        <w:pBdr>
          <w:bottom w:val="single" w:sz="6" w:space="0" w:color="auto"/>
        </w:pBdr>
        <w:jc w:val="both"/>
      </w:pPr>
      <w:r>
        <w:t xml:space="preserve">El análisis </w:t>
      </w:r>
      <w:r w:rsidR="00214130">
        <w:t xml:space="preserve">conjunto </w:t>
      </w:r>
      <w:r w:rsidR="00212485">
        <w:t>de los resultados de las plataformas</w:t>
      </w:r>
      <w:r>
        <w:t xml:space="preserve"> internacionales</w:t>
      </w:r>
      <w:r w:rsidR="00377881">
        <w:t xml:space="preserve">, de los diferentes </w:t>
      </w:r>
      <w:r w:rsidR="00D31588">
        <w:t>ensayos</w:t>
      </w:r>
      <w:r w:rsidR="00377881">
        <w:t xml:space="preserve"> </w:t>
      </w:r>
      <w:r>
        <w:t>de investigación</w:t>
      </w:r>
      <w:r w:rsidR="00212485">
        <w:t xml:space="preserve"> y de los casos clínicos publicados </w:t>
      </w:r>
      <w:r>
        <w:t>en diferentes medios</w:t>
      </w:r>
      <w:r w:rsidR="00212485">
        <w:t xml:space="preserve"> </w:t>
      </w:r>
      <w:r>
        <w:t xml:space="preserve">permite reconocer </w:t>
      </w:r>
      <w:r w:rsidR="00212485">
        <w:t xml:space="preserve">los medicamentos </w:t>
      </w:r>
      <w:r w:rsidR="003D7785">
        <w:t xml:space="preserve">más </w:t>
      </w:r>
      <w:r w:rsidR="00212485">
        <w:t>prescritos en los diferentes pa</w:t>
      </w:r>
      <w:r w:rsidR="00377881">
        <w:t>í</w:t>
      </w:r>
      <w:r w:rsidR="00212485">
        <w:t>ses</w:t>
      </w:r>
      <w:r w:rsidR="00377881">
        <w:t xml:space="preserve">, </w:t>
      </w:r>
      <w:r w:rsidR="00212485">
        <w:t>así como el carácter evolutivo de las prescripciones durante la pandemia siguiendo el curso de las sucesivas olas y variantes</w:t>
      </w:r>
      <w:r w:rsidR="0087527E">
        <w:t>:</w:t>
      </w:r>
    </w:p>
    <w:p w14:paraId="2CB62C96" w14:textId="65C729CB" w:rsidR="002E7FC3" w:rsidRDefault="00FD5FC5" w:rsidP="008E7F84">
      <w:pPr>
        <w:pBdr>
          <w:bottom w:val="single" w:sz="6" w:space="0" w:color="auto"/>
        </w:pBdr>
        <w:jc w:val="both"/>
        <w:rPr>
          <w:rFonts w:cstheme="minorHAnsi"/>
          <w:color w:val="0070C0"/>
        </w:rPr>
      </w:pPr>
      <w:r>
        <w:rPr>
          <w:b/>
        </w:rPr>
        <w:t>-</w:t>
      </w:r>
      <w:r w:rsidR="00B26C21" w:rsidRPr="00B26C21">
        <w:rPr>
          <w:b/>
        </w:rPr>
        <w:t>AMMONIUM CABONICUM:</w:t>
      </w:r>
      <w:r w:rsidR="002E7FC3">
        <w:t xml:space="preserve"> </w:t>
      </w:r>
      <w:r w:rsidR="008E7F84">
        <w:t>De utilidad e</w:t>
      </w:r>
      <w:r w:rsidR="00470718" w:rsidRPr="00B26C21">
        <w:rPr>
          <w:rFonts w:cs="Times New Roman"/>
          <w:color w:val="000000"/>
        </w:rPr>
        <w:t>n cuadros con hipoxia, trombosis, colapso respiratorio y cardíaco</w:t>
      </w:r>
      <w:r w:rsidR="00A448D1">
        <w:rPr>
          <w:rFonts w:cs="Times New Roman"/>
          <w:color w:val="000000"/>
        </w:rPr>
        <w:t>.</w:t>
      </w:r>
      <w:r w:rsidR="00470718">
        <w:t xml:space="preserve"> </w:t>
      </w:r>
      <w:r w:rsidR="007B72B5">
        <w:t>E</w:t>
      </w:r>
      <w:r w:rsidR="002E7FC3">
        <w:rPr>
          <w:rFonts w:cstheme="minorHAnsi"/>
        </w:rPr>
        <w:t xml:space="preserve">specialmente </w:t>
      </w:r>
      <w:r w:rsidR="007B72B5">
        <w:rPr>
          <w:rFonts w:cstheme="minorHAnsi"/>
        </w:rPr>
        <w:t xml:space="preserve">indicado </w:t>
      </w:r>
      <w:r w:rsidR="002E7FC3">
        <w:rPr>
          <w:rFonts w:cstheme="minorHAnsi"/>
        </w:rPr>
        <w:t xml:space="preserve">en pacientes que han recaído tras </w:t>
      </w:r>
      <w:proofErr w:type="spellStart"/>
      <w:r w:rsidR="002E7FC3">
        <w:rPr>
          <w:rFonts w:cstheme="minorHAnsi"/>
        </w:rPr>
        <w:t>Bryonia</w:t>
      </w:r>
      <w:proofErr w:type="spellEnd"/>
      <w:r w:rsidR="002E7FC3">
        <w:rPr>
          <w:rFonts w:cstheme="minorHAnsi"/>
        </w:rPr>
        <w:t>, por su gran parecido</w:t>
      </w:r>
      <w:r w:rsidR="00A448D1">
        <w:rPr>
          <w:rFonts w:cstheme="minorHAnsi"/>
        </w:rPr>
        <w:t xml:space="preserve"> </w:t>
      </w:r>
      <w:r w:rsidR="001064FA" w:rsidRPr="001064FA">
        <w:rPr>
          <w:rFonts w:cstheme="minorHAnsi"/>
          <w:color w:val="0070C0"/>
        </w:rPr>
        <w:t>(7)</w:t>
      </w:r>
      <w:r w:rsidR="00A448D1" w:rsidRPr="00A448D1">
        <w:rPr>
          <w:rFonts w:cstheme="minorHAnsi"/>
        </w:rPr>
        <w:t>.</w:t>
      </w:r>
      <w:r w:rsidR="00A448D1" w:rsidRPr="00A448D1">
        <w:t xml:space="preserve"> </w:t>
      </w:r>
      <w:r w:rsidR="00A448D1" w:rsidRPr="00B26C21">
        <w:t xml:space="preserve">Propuesto por </w:t>
      </w:r>
      <w:proofErr w:type="spellStart"/>
      <w:r w:rsidR="00A448D1" w:rsidRPr="00B26C21">
        <w:t>Broussalian</w:t>
      </w:r>
      <w:proofErr w:type="spellEnd"/>
      <w:r w:rsidR="00A448D1">
        <w:t xml:space="preserve"> (Francia)</w:t>
      </w:r>
      <w:r w:rsidR="00A448D1" w:rsidRPr="00B26C21">
        <w:t xml:space="preserve"> como probable genio epid</w:t>
      </w:r>
      <w:r w:rsidR="00A448D1">
        <w:t>é</w:t>
      </w:r>
      <w:r w:rsidR="00A448D1" w:rsidRPr="00B26C21">
        <w:t>mico</w:t>
      </w:r>
      <w:r w:rsidR="00A448D1">
        <w:t xml:space="preserve"> </w:t>
      </w:r>
      <w:r w:rsidR="00A448D1" w:rsidRPr="001064FA">
        <w:rPr>
          <w:color w:val="0070C0"/>
        </w:rPr>
        <w:t>(8)</w:t>
      </w:r>
      <w:r w:rsidR="00A448D1">
        <w:rPr>
          <w:color w:val="0070C0"/>
        </w:rPr>
        <w:t>.</w:t>
      </w:r>
    </w:p>
    <w:p w14:paraId="5B86B243" w14:textId="38E1D4FF" w:rsidR="00470718" w:rsidRDefault="00BB6B73" w:rsidP="00C706FC">
      <w:pPr>
        <w:pBdr>
          <w:bottom w:val="single" w:sz="6" w:space="0" w:color="auto"/>
        </w:pBdr>
        <w:spacing w:before="240"/>
        <w:jc w:val="both"/>
        <w:rPr>
          <w:color w:val="0070C0"/>
        </w:rPr>
      </w:pPr>
      <w:r>
        <w:rPr>
          <w:b/>
          <w:iCs/>
        </w:rPr>
        <w:t>-</w:t>
      </w:r>
      <w:r w:rsidR="004A7CB3" w:rsidRPr="00D12BB2">
        <w:rPr>
          <w:b/>
          <w:iCs/>
        </w:rPr>
        <w:t>ANTIMONIUM TARTARICUM</w:t>
      </w:r>
      <w:r w:rsidR="004A7CB3" w:rsidRPr="00D12BB2">
        <w:rPr>
          <w:sz w:val="28"/>
          <w:szCs w:val="28"/>
        </w:rPr>
        <w:t>:</w:t>
      </w:r>
      <w:r w:rsidR="008E7F84">
        <w:rPr>
          <w:sz w:val="28"/>
          <w:szCs w:val="28"/>
        </w:rPr>
        <w:t xml:space="preserve"> </w:t>
      </w:r>
      <w:r w:rsidR="008E7F84">
        <w:t>Presenta</w:t>
      </w:r>
      <w:r w:rsidR="00470718" w:rsidRPr="00D12BB2">
        <w:t xml:space="preserve"> un alto grado de similitud con los síntomas respiratorios de</w:t>
      </w:r>
      <w:r w:rsidR="00470718">
        <w:t xml:space="preserve"> la</w:t>
      </w:r>
      <w:r w:rsidR="00470718" w:rsidRPr="00D12BB2">
        <w:t xml:space="preserve"> COVID-19, incluidos los de las situaciones más graves, por lo que es propuesto como un posible genio epidémico de esta pandemia</w:t>
      </w:r>
      <w:r w:rsidR="00470718">
        <w:t xml:space="preserve"> </w:t>
      </w:r>
      <w:r w:rsidR="00470718" w:rsidRPr="004A7CB3">
        <w:rPr>
          <w:color w:val="0070C0"/>
        </w:rPr>
        <w:t>(9</w:t>
      </w:r>
      <w:r>
        <w:rPr>
          <w:color w:val="0070C0"/>
        </w:rPr>
        <w:t>-</w:t>
      </w:r>
      <w:r w:rsidR="00470718" w:rsidRPr="004A7CB3">
        <w:rPr>
          <w:color w:val="0070C0"/>
        </w:rPr>
        <w:t>1</w:t>
      </w:r>
      <w:r w:rsidR="00730C56">
        <w:rPr>
          <w:color w:val="0070C0"/>
        </w:rPr>
        <w:t>1</w:t>
      </w:r>
      <w:r w:rsidR="00470718" w:rsidRPr="004A7CB3">
        <w:rPr>
          <w:color w:val="0070C0"/>
        </w:rPr>
        <w:t>)</w:t>
      </w:r>
      <w:r w:rsidR="00470718">
        <w:rPr>
          <w:color w:val="0070C0"/>
        </w:rPr>
        <w:t>.</w:t>
      </w:r>
    </w:p>
    <w:p w14:paraId="04513AE5" w14:textId="2BBD0E8A" w:rsidR="002A17BA" w:rsidRDefault="00BB6B73" w:rsidP="00C706FC">
      <w:pPr>
        <w:pBdr>
          <w:bottom w:val="single" w:sz="6" w:space="0" w:color="auto"/>
        </w:pBdr>
        <w:spacing w:before="240"/>
        <w:jc w:val="both"/>
        <w:rPr>
          <w:rFonts w:cstheme="minorHAnsi"/>
        </w:rPr>
      </w:pPr>
      <w:r>
        <w:rPr>
          <w:rFonts w:cs="Times New Roman"/>
          <w:b/>
          <w:iCs/>
          <w:color w:val="000000"/>
        </w:rPr>
        <w:t>-</w:t>
      </w:r>
      <w:r w:rsidR="00F74523" w:rsidRPr="00D12BB2">
        <w:rPr>
          <w:rFonts w:cs="Times New Roman"/>
          <w:b/>
          <w:iCs/>
          <w:color w:val="000000"/>
        </w:rPr>
        <w:t>ARSENICUM ALBUM:</w:t>
      </w:r>
      <w:r w:rsidR="002A17BA">
        <w:rPr>
          <w:rFonts w:cs="Times New Roman"/>
          <w:b/>
          <w:iCs/>
          <w:color w:val="000000"/>
        </w:rPr>
        <w:t xml:space="preserve"> </w:t>
      </w:r>
      <w:r w:rsidR="00F74523" w:rsidRPr="00D12BB2">
        <w:rPr>
          <w:rFonts w:cs="Times New Roman"/>
          <w:bCs/>
          <w:iCs/>
          <w:color w:val="000000"/>
        </w:rPr>
        <w:t>El Ministerio de AYUSH</w:t>
      </w:r>
      <w:r>
        <w:rPr>
          <w:rFonts w:cs="Times New Roman"/>
          <w:bCs/>
          <w:iCs/>
          <w:color w:val="000000"/>
        </w:rPr>
        <w:t xml:space="preserve"> de la India</w:t>
      </w:r>
      <w:r w:rsidR="00F74523" w:rsidRPr="00D12BB2">
        <w:rPr>
          <w:rFonts w:cs="Times New Roman"/>
          <w:bCs/>
          <w:iCs/>
          <w:color w:val="000000"/>
        </w:rPr>
        <w:t xml:space="preserve"> (Ayurveda, Yoga y Naturopatía, </w:t>
      </w:r>
      <w:proofErr w:type="spellStart"/>
      <w:r w:rsidR="00F74523" w:rsidRPr="00D12BB2">
        <w:rPr>
          <w:rFonts w:cs="Times New Roman"/>
          <w:bCs/>
          <w:iCs/>
          <w:color w:val="000000"/>
        </w:rPr>
        <w:t>Unani</w:t>
      </w:r>
      <w:proofErr w:type="spellEnd"/>
      <w:r w:rsidR="00F74523" w:rsidRPr="00D12BB2">
        <w:rPr>
          <w:rFonts w:cs="Times New Roman"/>
          <w:bCs/>
          <w:iCs/>
          <w:color w:val="000000"/>
        </w:rPr>
        <w:t xml:space="preserve">, </w:t>
      </w:r>
      <w:proofErr w:type="spellStart"/>
      <w:r w:rsidR="00F74523" w:rsidRPr="00D12BB2">
        <w:rPr>
          <w:rFonts w:cs="Times New Roman"/>
          <w:bCs/>
          <w:iCs/>
          <w:color w:val="000000"/>
        </w:rPr>
        <w:t>Siddha</w:t>
      </w:r>
      <w:proofErr w:type="spellEnd"/>
      <w:r w:rsidR="00F74523" w:rsidRPr="00D12BB2">
        <w:rPr>
          <w:rFonts w:cs="Times New Roman"/>
          <w:bCs/>
          <w:iCs/>
          <w:color w:val="000000"/>
        </w:rPr>
        <w:t xml:space="preserve"> y Homeopatía) publicó en febrero de 2020 la indicación de varios recursos complementarios para luchar contra la pandemia, recomendando el uso de ARSENICUM ALBUM 30CH como complemento profiláctico a las medidas ordenadas por las autoridades sanitarias</w:t>
      </w:r>
      <w:r w:rsidR="002A17BA">
        <w:rPr>
          <w:rFonts w:cs="Times New Roman"/>
          <w:bCs/>
          <w:iCs/>
          <w:color w:val="000000"/>
        </w:rPr>
        <w:t xml:space="preserve"> </w:t>
      </w:r>
      <w:r w:rsidR="002A17BA" w:rsidRPr="002A17BA">
        <w:rPr>
          <w:rFonts w:cs="Times New Roman"/>
          <w:bCs/>
          <w:iCs/>
          <w:color w:val="0070C0"/>
        </w:rPr>
        <w:t>(1</w:t>
      </w:r>
      <w:r w:rsidR="00730C56">
        <w:rPr>
          <w:rFonts w:cs="Times New Roman"/>
          <w:bCs/>
          <w:iCs/>
          <w:color w:val="0070C0"/>
        </w:rPr>
        <w:t>2</w:t>
      </w:r>
      <w:r w:rsidR="002A17BA" w:rsidRPr="002A17BA">
        <w:rPr>
          <w:rFonts w:cs="Times New Roman"/>
          <w:bCs/>
          <w:iCs/>
          <w:color w:val="0070C0"/>
        </w:rPr>
        <w:t>)</w:t>
      </w:r>
      <w:r w:rsidR="00F74523" w:rsidRPr="002A17BA">
        <w:rPr>
          <w:rFonts w:cs="Times New Roman"/>
          <w:bCs/>
          <w:iCs/>
          <w:color w:val="0070C0"/>
        </w:rPr>
        <w:t>.</w:t>
      </w:r>
      <w:r w:rsidR="00C706FC">
        <w:rPr>
          <w:rFonts w:cs="Times New Roman"/>
          <w:bCs/>
          <w:iCs/>
          <w:color w:val="0070C0"/>
        </w:rPr>
        <w:t xml:space="preserve"> </w:t>
      </w:r>
      <w:r w:rsidR="00F74523">
        <w:rPr>
          <w:rFonts w:cstheme="minorHAnsi"/>
        </w:rPr>
        <w:t xml:space="preserve">Fue administrado como profiláctico a la población </w:t>
      </w:r>
      <w:r w:rsidR="00214130">
        <w:rPr>
          <w:rFonts w:cstheme="minorHAnsi"/>
        </w:rPr>
        <w:t>de</w:t>
      </w:r>
      <w:r w:rsidR="00F74523">
        <w:rPr>
          <w:rFonts w:cstheme="minorHAnsi"/>
        </w:rPr>
        <w:t xml:space="preserve"> la mayor parte de los estados de la India</w:t>
      </w:r>
      <w:r w:rsidR="002A17BA">
        <w:rPr>
          <w:rFonts w:cstheme="minorHAnsi"/>
        </w:rPr>
        <w:t xml:space="preserve"> </w:t>
      </w:r>
      <w:r w:rsidR="002A17BA" w:rsidRPr="002A17BA">
        <w:rPr>
          <w:rFonts w:cstheme="minorHAnsi"/>
          <w:color w:val="0070C0"/>
        </w:rPr>
        <w:t>(1</w:t>
      </w:r>
      <w:r w:rsidR="00730C56">
        <w:rPr>
          <w:rFonts w:cstheme="minorHAnsi"/>
          <w:color w:val="0070C0"/>
        </w:rPr>
        <w:t>3</w:t>
      </w:r>
      <w:r w:rsidR="002A17BA" w:rsidRPr="002A17BA">
        <w:rPr>
          <w:rFonts w:cstheme="minorHAnsi"/>
          <w:color w:val="0070C0"/>
        </w:rPr>
        <w:t>)</w:t>
      </w:r>
      <w:r w:rsidR="00C706FC">
        <w:rPr>
          <w:rFonts w:cstheme="minorHAnsi"/>
        </w:rPr>
        <w:t>.</w:t>
      </w:r>
    </w:p>
    <w:p w14:paraId="5833CE36" w14:textId="599D1E78" w:rsidR="00D6655B" w:rsidRDefault="00F74523" w:rsidP="00D6655B">
      <w:pPr>
        <w:pBdr>
          <w:bottom w:val="single" w:sz="6" w:space="0" w:color="auto"/>
        </w:pBdr>
        <w:jc w:val="both"/>
        <w:rPr>
          <w:rFonts w:eastAsia="Times New Roman" w:cs="Times New Roman"/>
          <w:lang w:eastAsia="es-ES"/>
        </w:rPr>
      </w:pPr>
      <w:r w:rsidRPr="00D12BB2">
        <w:rPr>
          <w:rFonts w:eastAsia="Times New Roman" w:cs="Times New Roman"/>
          <w:lang w:eastAsia="es-ES"/>
        </w:rPr>
        <w:t>El C</w:t>
      </w:r>
      <w:r w:rsidR="0016003A">
        <w:rPr>
          <w:rFonts w:eastAsia="Times New Roman" w:cs="Times New Roman"/>
          <w:lang w:eastAsia="es-ES"/>
        </w:rPr>
        <w:t xml:space="preserve">entral </w:t>
      </w:r>
      <w:r w:rsidRPr="00D12BB2">
        <w:rPr>
          <w:rFonts w:eastAsia="Times New Roman" w:cs="Times New Roman"/>
          <w:lang w:eastAsia="es-ES"/>
        </w:rPr>
        <w:t>C</w:t>
      </w:r>
      <w:r w:rsidR="0016003A">
        <w:rPr>
          <w:rFonts w:eastAsia="Times New Roman" w:cs="Times New Roman"/>
          <w:lang w:eastAsia="es-ES"/>
        </w:rPr>
        <w:t xml:space="preserve">ouncil </w:t>
      </w:r>
      <w:proofErr w:type="spellStart"/>
      <w:r w:rsidR="0016003A">
        <w:rPr>
          <w:rFonts w:eastAsia="Times New Roman" w:cs="Times New Roman"/>
          <w:lang w:eastAsia="es-ES"/>
        </w:rPr>
        <w:t>for</w:t>
      </w:r>
      <w:proofErr w:type="spellEnd"/>
      <w:r w:rsidR="0016003A">
        <w:rPr>
          <w:rFonts w:eastAsia="Times New Roman" w:cs="Times New Roman"/>
          <w:lang w:eastAsia="es-ES"/>
        </w:rPr>
        <w:t xml:space="preserve"> </w:t>
      </w:r>
      <w:proofErr w:type="spellStart"/>
      <w:r w:rsidRPr="00D12BB2">
        <w:rPr>
          <w:rFonts w:eastAsia="Times New Roman" w:cs="Times New Roman"/>
          <w:lang w:eastAsia="es-ES"/>
        </w:rPr>
        <w:t>R</w:t>
      </w:r>
      <w:r w:rsidR="0016003A">
        <w:rPr>
          <w:rFonts w:eastAsia="Times New Roman" w:cs="Times New Roman"/>
          <w:lang w:eastAsia="es-ES"/>
        </w:rPr>
        <w:t>esearch</w:t>
      </w:r>
      <w:proofErr w:type="spellEnd"/>
      <w:r w:rsidR="0016003A">
        <w:rPr>
          <w:rFonts w:eastAsia="Times New Roman" w:cs="Times New Roman"/>
          <w:lang w:eastAsia="es-ES"/>
        </w:rPr>
        <w:t xml:space="preserve"> in </w:t>
      </w:r>
      <w:proofErr w:type="spellStart"/>
      <w:r w:rsidRPr="00D12BB2">
        <w:rPr>
          <w:rFonts w:eastAsia="Times New Roman" w:cs="Times New Roman"/>
          <w:lang w:eastAsia="es-ES"/>
        </w:rPr>
        <w:t>H</w:t>
      </w:r>
      <w:r w:rsidR="0016003A">
        <w:rPr>
          <w:rFonts w:eastAsia="Times New Roman" w:cs="Times New Roman"/>
          <w:lang w:eastAsia="es-ES"/>
        </w:rPr>
        <w:t>omoeopathy</w:t>
      </w:r>
      <w:proofErr w:type="spellEnd"/>
      <w:r w:rsidRPr="00D12BB2">
        <w:rPr>
          <w:rFonts w:eastAsia="Times New Roman" w:cs="Times New Roman"/>
          <w:lang w:eastAsia="es-ES"/>
        </w:rPr>
        <w:t xml:space="preserve"> de la India</w:t>
      </w:r>
      <w:r w:rsidR="0016003A">
        <w:rPr>
          <w:rFonts w:eastAsia="Times New Roman" w:cs="Times New Roman"/>
          <w:lang w:eastAsia="es-ES"/>
        </w:rPr>
        <w:t xml:space="preserve"> (CCRH)</w:t>
      </w:r>
      <w:r w:rsidRPr="00D12BB2">
        <w:rPr>
          <w:rFonts w:eastAsia="Times New Roman" w:cs="Times New Roman"/>
          <w:lang w:eastAsia="es-ES"/>
        </w:rPr>
        <w:t>, así como varios autores (</w:t>
      </w:r>
      <w:proofErr w:type="spellStart"/>
      <w:r w:rsidRPr="00D12BB2">
        <w:rPr>
          <w:rFonts w:eastAsia="Times New Roman" w:cs="Times New Roman"/>
          <w:lang w:eastAsia="es-ES"/>
        </w:rPr>
        <w:t>Maanasa</w:t>
      </w:r>
      <w:proofErr w:type="spellEnd"/>
      <w:r w:rsidRPr="00D12BB2">
        <w:rPr>
          <w:rFonts w:eastAsia="Times New Roman" w:cs="Times New Roman"/>
          <w:lang w:eastAsia="es-ES"/>
        </w:rPr>
        <w:t xml:space="preserve"> </w:t>
      </w:r>
      <w:r w:rsidRPr="00D12BB2">
        <w:rPr>
          <w:rFonts w:eastAsia="Times New Roman" w:cs="Times New Roman"/>
          <w:color w:val="0070C0"/>
          <w:lang w:eastAsia="es-ES"/>
        </w:rPr>
        <w:t>(</w:t>
      </w:r>
      <w:r w:rsidR="007758A4">
        <w:rPr>
          <w:rFonts w:eastAsia="Times New Roman" w:cs="Times New Roman"/>
          <w:color w:val="0070C0"/>
          <w:lang w:eastAsia="es-ES"/>
        </w:rPr>
        <w:t>1</w:t>
      </w:r>
      <w:r w:rsidR="00730C56">
        <w:rPr>
          <w:rFonts w:eastAsia="Times New Roman" w:cs="Times New Roman"/>
          <w:color w:val="0070C0"/>
          <w:lang w:eastAsia="es-ES"/>
        </w:rPr>
        <w:t>4</w:t>
      </w:r>
      <w:r w:rsidRPr="00D12BB2">
        <w:rPr>
          <w:rFonts w:eastAsia="Times New Roman" w:cs="Times New Roman"/>
          <w:color w:val="0070C0"/>
          <w:lang w:eastAsia="es-ES"/>
        </w:rPr>
        <w:t>),</w:t>
      </w:r>
      <w:r w:rsidRPr="00D12BB2">
        <w:rPr>
          <w:rFonts w:eastAsia="Times New Roman" w:cs="Times New Roman"/>
          <w:lang w:eastAsia="es-ES"/>
        </w:rPr>
        <w:t xml:space="preserve"> </w:t>
      </w:r>
      <w:proofErr w:type="spellStart"/>
      <w:r w:rsidRPr="00D12BB2">
        <w:rPr>
          <w:rFonts w:eastAsia="Times New Roman" w:cs="Times New Roman"/>
          <w:lang w:eastAsia="es-ES"/>
        </w:rPr>
        <w:t>Agarwala</w:t>
      </w:r>
      <w:proofErr w:type="spellEnd"/>
      <w:r w:rsidRPr="00D12BB2">
        <w:rPr>
          <w:rFonts w:eastAsia="Times New Roman" w:cs="Times New Roman"/>
          <w:lang w:eastAsia="es-ES"/>
        </w:rPr>
        <w:t xml:space="preserve"> </w:t>
      </w:r>
      <w:r w:rsidRPr="00D12BB2">
        <w:rPr>
          <w:rFonts w:eastAsia="Times New Roman" w:cs="Times New Roman"/>
          <w:color w:val="0070C0"/>
          <w:lang w:eastAsia="es-ES"/>
        </w:rPr>
        <w:t>(</w:t>
      </w:r>
      <w:r w:rsidR="007758A4">
        <w:rPr>
          <w:rFonts w:eastAsia="Times New Roman" w:cs="Times New Roman"/>
          <w:color w:val="0070C0"/>
          <w:lang w:eastAsia="es-ES"/>
        </w:rPr>
        <w:t>1</w:t>
      </w:r>
      <w:r w:rsidR="00730C56">
        <w:rPr>
          <w:rFonts w:eastAsia="Times New Roman" w:cs="Times New Roman"/>
          <w:color w:val="0070C0"/>
          <w:lang w:eastAsia="es-ES"/>
        </w:rPr>
        <w:t>5</w:t>
      </w:r>
      <w:r w:rsidRPr="00D12BB2">
        <w:rPr>
          <w:rFonts w:eastAsia="Times New Roman" w:cs="Times New Roman"/>
          <w:color w:val="0070C0"/>
          <w:lang w:eastAsia="es-ES"/>
        </w:rPr>
        <w:t>),</w:t>
      </w:r>
      <w:r w:rsidRPr="00D12BB2">
        <w:rPr>
          <w:rFonts w:eastAsia="Times New Roman" w:cs="Times New Roman"/>
          <w:lang w:eastAsia="es-ES"/>
        </w:rPr>
        <w:t xml:space="preserve"> </w:t>
      </w:r>
      <w:proofErr w:type="spellStart"/>
      <w:r w:rsidRPr="00D12BB2">
        <w:rPr>
          <w:rFonts w:eastAsia="Times New Roman" w:cs="Times New Roman"/>
          <w:lang w:eastAsia="es-ES"/>
        </w:rPr>
        <w:t>Kulkarni</w:t>
      </w:r>
      <w:proofErr w:type="spellEnd"/>
      <w:r w:rsidRPr="00D12BB2">
        <w:rPr>
          <w:rFonts w:eastAsia="Times New Roman" w:cs="Times New Roman"/>
          <w:lang w:eastAsia="es-ES"/>
        </w:rPr>
        <w:t xml:space="preserve"> </w:t>
      </w:r>
      <w:r w:rsidRPr="00D12BB2">
        <w:rPr>
          <w:rFonts w:eastAsia="Times New Roman" w:cs="Times New Roman"/>
          <w:color w:val="0070C0"/>
          <w:lang w:eastAsia="es-ES"/>
        </w:rPr>
        <w:t>(</w:t>
      </w:r>
      <w:r w:rsidR="007758A4">
        <w:rPr>
          <w:rFonts w:eastAsia="Times New Roman" w:cs="Times New Roman"/>
          <w:color w:val="0070C0"/>
          <w:lang w:eastAsia="es-ES"/>
        </w:rPr>
        <w:t>1</w:t>
      </w:r>
      <w:r w:rsidR="00730C56">
        <w:rPr>
          <w:rFonts w:eastAsia="Times New Roman" w:cs="Times New Roman"/>
          <w:color w:val="0070C0"/>
          <w:lang w:eastAsia="es-ES"/>
        </w:rPr>
        <w:t>6</w:t>
      </w:r>
      <w:r w:rsidRPr="00D12BB2">
        <w:rPr>
          <w:rFonts w:eastAsia="Times New Roman" w:cs="Times New Roman"/>
          <w:color w:val="0070C0"/>
          <w:lang w:eastAsia="es-ES"/>
        </w:rPr>
        <w:t>)</w:t>
      </w:r>
      <w:r w:rsidRPr="00D12BB2">
        <w:rPr>
          <w:rFonts w:eastAsia="Times New Roman" w:cs="Times New Roman"/>
          <w:lang w:eastAsia="es-ES"/>
        </w:rPr>
        <w:t xml:space="preserve"> entre otros) </w:t>
      </w:r>
      <w:r>
        <w:rPr>
          <w:rFonts w:eastAsia="Times New Roman" w:cs="Times New Roman"/>
          <w:lang w:eastAsia="es-ES"/>
        </w:rPr>
        <w:t xml:space="preserve">lo </w:t>
      </w:r>
      <w:r w:rsidR="00C706FC">
        <w:rPr>
          <w:rFonts w:eastAsia="Times New Roman" w:cs="Times New Roman"/>
          <w:lang w:eastAsia="es-ES"/>
        </w:rPr>
        <w:t xml:space="preserve">han propuesto </w:t>
      </w:r>
      <w:r>
        <w:rPr>
          <w:rFonts w:eastAsia="Times New Roman" w:cs="Times New Roman"/>
          <w:lang w:eastAsia="es-ES"/>
        </w:rPr>
        <w:t>como</w:t>
      </w:r>
      <w:r w:rsidRPr="00D12BB2">
        <w:rPr>
          <w:rFonts w:eastAsia="Times New Roman" w:cs="Times New Roman"/>
          <w:lang w:eastAsia="es-ES"/>
        </w:rPr>
        <w:t xml:space="preserve"> el genio epidémico de</w:t>
      </w:r>
      <w:r>
        <w:rPr>
          <w:rFonts w:eastAsia="Times New Roman" w:cs="Times New Roman"/>
          <w:lang w:eastAsia="es-ES"/>
        </w:rPr>
        <w:t xml:space="preserve"> la COVID</w:t>
      </w:r>
      <w:r w:rsidR="007758A4">
        <w:rPr>
          <w:rFonts w:eastAsia="Times New Roman" w:cs="Times New Roman"/>
          <w:lang w:eastAsia="es-ES"/>
        </w:rPr>
        <w:t>-19.</w:t>
      </w:r>
    </w:p>
    <w:p w14:paraId="7D43BBE9" w14:textId="019537AF" w:rsidR="007C5576" w:rsidRDefault="00BB6B73" w:rsidP="00667CC1">
      <w:pPr>
        <w:pBdr>
          <w:bottom w:val="single" w:sz="6" w:space="0" w:color="auto"/>
        </w:pBdr>
        <w:jc w:val="both"/>
        <w:rPr>
          <w:rFonts w:cstheme="minorHAnsi"/>
          <w:color w:val="0070C0"/>
        </w:rPr>
      </w:pPr>
      <w:r>
        <w:rPr>
          <w:b/>
          <w:bCs/>
        </w:rPr>
        <w:t>-</w:t>
      </w:r>
      <w:r w:rsidR="00455CD0" w:rsidRPr="00D12BB2">
        <w:rPr>
          <w:b/>
          <w:bCs/>
        </w:rPr>
        <w:t>BRYONIA ALBA</w:t>
      </w:r>
      <w:r w:rsidR="0058621C">
        <w:rPr>
          <w:b/>
          <w:bCs/>
        </w:rPr>
        <w:t>:</w:t>
      </w:r>
      <w:r w:rsidR="00EC4FC7" w:rsidRPr="001C0494">
        <w:rPr>
          <w:color w:val="FF0000"/>
          <w:sz w:val="18"/>
          <w:szCs w:val="18"/>
        </w:rPr>
        <w:t xml:space="preserve"> </w:t>
      </w:r>
      <w:r w:rsidR="0058621C">
        <w:rPr>
          <w:color w:val="FF0000"/>
          <w:sz w:val="18"/>
          <w:szCs w:val="18"/>
        </w:rPr>
        <w:t xml:space="preserve"> </w:t>
      </w:r>
      <w:r w:rsidR="00455CD0" w:rsidRPr="00111691">
        <w:t>Uno de los medicamentos</w:t>
      </w:r>
      <w:r w:rsidR="00455CD0">
        <w:t xml:space="preserve"> más prescritos en</w:t>
      </w:r>
      <w:r w:rsidR="00455CD0" w:rsidRPr="00111691">
        <w:t xml:space="preserve"> esta pandemia</w:t>
      </w:r>
      <w:r w:rsidR="00455CD0">
        <w:t>, posiblemente el mejor medicamento en la primera y segunda ola en la India</w:t>
      </w:r>
      <w:r w:rsidR="00EC4FC7">
        <w:t xml:space="preserve"> </w:t>
      </w:r>
      <w:r w:rsidR="00EC4FC7" w:rsidRPr="00EC4FC7">
        <w:rPr>
          <w:color w:val="0070C0"/>
        </w:rPr>
        <w:t>(1</w:t>
      </w:r>
      <w:r w:rsidR="00730C56">
        <w:rPr>
          <w:color w:val="0070C0"/>
        </w:rPr>
        <w:t>7-22</w:t>
      </w:r>
      <w:r w:rsidR="00404E89">
        <w:rPr>
          <w:color w:val="0070C0"/>
        </w:rPr>
        <w:t>)</w:t>
      </w:r>
      <w:r w:rsidR="00404E89" w:rsidRPr="00B477B0">
        <w:t>,</w:t>
      </w:r>
      <w:r w:rsidR="00404E89">
        <w:t xml:space="preserve"> </w:t>
      </w:r>
      <w:r w:rsidR="00404E89">
        <w:rPr>
          <w:rFonts w:cstheme="minorHAnsi"/>
        </w:rPr>
        <w:t xml:space="preserve">y en el sudeste de Alemania </w:t>
      </w:r>
      <w:r w:rsidR="00404E89" w:rsidRPr="00B477B0">
        <w:rPr>
          <w:rFonts w:cstheme="minorHAnsi"/>
          <w:color w:val="0070C0"/>
        </w:rPr>
        <w:t>(</w:t>
      </w:r>
      <w:r w:rsidR="006C2796">
        <w:rPr>
          <w:rFonts w:cstheme="minorHAnsi"/>
          <w:color w:val="0070C0"/>
        </w:rPr>
        <w:t>18</w:t>
      </w:r>
      <w:r w:rsidR="00404E89" w:rsidRPr="00B477B0">
        <w:rPr>
          <w:rFonts w:cstheme="minorHAnsi"/>
          <w:color w:val="0070C0"/>
        </w:rPr>
        <w:t>)</w:t>
      </w:r>
      <w:r w:rsidR="00404E89">
        <w:rPr>
          <w:rFonts w:cstheme="minorHAnsi"/>
        </w:rPr>
        <w:t xml:space="preserve">. Ha sido recomendada incluso como profiláctico por varios homeópatas en Suiza </w:t>
      </w:r>
      <w:r w:rsidR="00404E89" w:rsidRPr="00FF36C2">
        <w:rPr>
          <w:rFonts w:cstheme="minorHAnsi"/>
          <w:color w:val="0070C0"/>
        </w:rPr>
        <w:t>(7</w:t>
      </w:r>
      <w:r w:rsidR="00404E89">
        <w:rPr>
          <w:rFonts w:cstheme="minorHAnsi"/>
          <w:color w:val="0070C0"/>
        </w:rPr>
        <w:t>,</w:t>
      </w:r>
      <w:r w:rsidR="00DC0828">
        <w:rPr>
          <w:rFonts w:cstheme="minorHAnsi"/>
          <w:color w:val="0070C0"/>
        </w:rPr>
        <w:t xml:space="preserve"> </w:t>
      </w:r>
      <w:r w:rsidR="00404E89">
        <w:rPr>
          <w:rFonts w:cstheme="minorHAnsi"/>
          <w:color w:val="0070C0"/>
        </w:rPr>
        <w:t>2</w:t>
      </w:r>
      <w:r w:rsidR="006C2796">
        <w:rPr>
          <w:rFonts w:cstheme="minorHAnsi"/>
          <w:color w:val="0070C0"/>
        </w:rPr>
        <w:t>3</w:t>
      </w:r>
      <w:r w:rsidR="00404E89">
        <w:rPr>
          <w:rFonts w:cstheme="minorHAnsi"/>
          <w:color w:val="0070C0"/>
        </w:rPr>
        <w:t>)</w:t>
      </w:r>
      <w:r w:rsidR="00404E89" w:rsidRPr="0058621C">
        <w:rPr>
          <w:rFonts w:cstheme="minorHAnsi"/>
        </w:rPr>
        <w:t>,</w:t>
      </w:r>
      <w:r w:rsidR="00404E89">
        <w:rPr>
          <w:rFonts w:cstheme="minorHAnsi"/>
          <w:color w:val="0070C0"/>
        </w:rPr>
        <w:t xml:space="preserve"> </w:t>
      </w:r>
      <w:r w:rsidR="00404E89">
        <w:rPr>
          <w:rFonts w:cstheme="minorHAnsi"/>
        </w:rPr>
        <w:t xml:space="preserve">Canadá, </w:t>
      </w:r>
      <w:proofErr w:type="gramStart"/>
      <w:r w:rsidR="00214130">
        <w:rPr>
          <w:rFonts w:cstheme="minorHAnsi"/>
        </w:rPr>
        <w:t>EEUU</w:t>
      </w:r>
      <w:proofErr w:type="gramEnd"/>
      <w:r w:rsidR="00404E89">
        <w:rPr>
          <w:rFonts w:cstheme="minorHAnsi"/>
        </w:rPr>
        <w:t xml:space="preserve"> </w:t>
      </w:r>
      <w:r w:rsidR="00404E89" w:rsidRPr="00142C88">
        <w:rPr>
          <w:rFonts w:cstheme="minorHAnsi"/>
          <w:color w:val="0070C0"/>
        </w:rPr>
        <w:t>(</w:t>
      </w:r>
      <w:r w:rsidR="006C2796">
        <w:rPr>
          <w:rFonts w:cstheme="minorHAnsi"/>
          <w:color w:val="0070C0"/>
        </w:rPr>
        <w:t>18</w:t>
      </w:r>
      <w:r w:rsidR="00404E89">
        <w:rPr>
          <w:rFonts w:cstheme="minorHAnsi"/>
          <w:color w:val="0070C0"/>
        </w:rPr>
        <w:t xml:space="preserve">, </w:t>
      </w:r>
      <w:r w:rsidR="00404E89" w:rsidRPr="00142C88">
        <w:rPr>
          <w:rFonts w:cstheme="minorHAnsi"/>
          <w:color w:val="0070C0"/>
        </w:rPr>
        <w:t>2</w:t>
      </w:r>
      <w:r w:rsidR="006C2796">
        <w:rPr>
          <w:rFonts w:cstheme="minorHAnsi"/>
          <w:color w:val="0070C0"/>
        </w:rPr>
        <w:t>4</w:t>
      </w:r>
      <w:r w:rsidR="00404E89" w:rsidRPr="00142C88">
        <w:rPr>
          <w:rFonts w:cstheme="minorHAnsi"/>
          <w:color w:val="0070C0"/>
        </w:rPr>
        <w:t>-</w:t>
      </w:r>
      <w:r w:rsidR="006C2796">
        <w:rPr>
          <w:rFonts w:cstheme="minorHAnsi"/>
          <w:color w:val="0070C0"/>
        </w:rPr>
        <w:t>26</w:t>
      </w:r>
      <w:r w:rsidR="00404E89">
        <w:rPr>
          <w:rFonts w:cstheme="minorHAnsi"/>
          <w:color w:val="0070C0"/>
        </w:rPr>
        <w:t xml:space="preserve">) </w:t>
      </w:r>
      <w:r w:rsidR="00404E89" w:rsidRPr="005B58C9">
        <w:rPr>
          <w:rFonts w:cstheme="minorHAnsi"/>
        </w:rPr>
        <w:t>e India</w:t>
      </w:r>
      <w:r w:rsidR="00404E89">
        <w:rPr>
          <w:rFonts w:cstheme="minorHAnsi"/>
          <w:color w:val="0070C0"/>
        </w:rPr>
        <w:t xml:space="preserve"> (</w:t>
      </w:r>
      <w:r w:rsidR="006C2796">
        <w:rPr>
          <w:color w:val="0070C0"/>
        </w:rPr>
        <w:t>19-21</w:t>
      </w:r>
      <w:r w:rsidR="00404E89">
        <w:rPr>
          <w:color w:val="0070C0"/>
        </w:rPr>
        <w:t xml:space="preserve">). </w:t>
      </w:r>
      <w:r w:rsidR="00404E89" w:rsidRPr="005B4B6D">
        <w:rPr>
          <w:rFonts w:cstheme="minorHAnsi"/>
        </w:rPr>
        <w:t>En Hong-Kong también se refieren casos tratados con este medicamento a principios de la pandemia</w:t>
      </w:r>
      <w:r w:rsidR="00404E89">
        <w:rPr>
          <w:rFonts w:cstheme="minorHAnsi"/>
        </w:rPr>
        <w:t xml:space="preserve"> </w:t>
      </w:r>
      <w:r w:rsidR="00404E89" w:rsidRPr="005B4B6D">
        <w:rPr>
          <w:rFonts w:cstheme="minorHAnsi"/>
          <w:color w:val="0070C0"/>
        </w:rPr>
        <w:t>(</w:t>
      </w:r>
      <w:r w:rsidR="006C2796">
        <w:rPr>
          <w:rFonts w:cstheme="minorHAnsi"/>
          <w:color w:val="0070C0"/>
        </w:rPr>
        <w:t>27</w:t>
      </w:r>
      <w:r w:rsidR="00404E89" w:rsidRPr="005B4B6D">
        <w:rPr>
          <w:rFonts w:cstheme="minorHAnsi"/>
          <w:color w:val="0070C0"/>
        </w:rPr>
        <w:t>)</w:t>
      </w:r>
    </w:p>
    <w:p w14:paraId="3C59A83A" w14:textId="7D9360A7" w:rsidR="00946507" w:rsidRDefault="00667CC1" w:rsidP="00667CC1">
      <w:pPr>
        <w:pBdr>
          <w:bottom w:val="single" w:sz="6" w:space="0" w:color="auto"/>
        </w:pBdr>
        <w:jc w:val="both"/>
        <w:rPr>
          <w:rFonts w:cstheme="minorHAnsi"/>
          <w:color w:val="0070C0"/>
        </w:rPr>
      </w:pPr>
      <w:r>
        <w:rPr>
          <w:b/>
          <w:bCs/>
        </w:rPr>
        <w:t>-</w:t>
      </w:r>
      <w:r w:rsidR="00946507" w:rsidRPr="00D12BB2">
        <w:rPr>
          <w:b/>
          <w:bCs/>
        </w:rPr>
        <w:t>CAMPHORA</w:t>
      </w:r>
      <w:r w:rsidR="005C1D40">
        <w:rPr>
          <w:b/>
          <w:bCs/>
        </w:rPr>
        <w:t xml:space="preserve">:  </w:t>
      </w:r>
      <w:proofErr w:type="spellStart"/>
      <w:r w:rsidR="00946507" w:rsidRPr="00D12BB2">
        <w:rPr>
          <w:rFonts w:cstheme="minorHAnsi"/>
        </w:rPr>
        <w:t>Cinammomum</w:t>
      </w:r>
      <w:proofErr w:type="spellEnd"/>
      <w:r w:rsidR="00946507" w:rsidRPr="00D12BB2">
        <w:rPr>
          <w:rFonts w:cstheme="minorHAnsi"/>
        </w:rPr>
        <w:t xml:space="preserve"> </w:t>
      </w:r>
      <w:proofErr w:type="spellStart"/>
      <w:r w:rsidR="00946507" w:rsidRPr="00D12BB2">
        <w:rPr>
          <w:rFonts w:cstheme="minorHAnsi"/>
        </w:rPr>
        <w:t>camphora</w:t>
      </w:r>
      <w:proofErr w:type="spellEnd"/>
      <w:r w:rsidR="00946507">
        <w:rPr>
          <w:rFonts w:cstheme="minorHAnsi"/>
        </w:rPr>
        <w:t xml:space="preserve">, el árbol del </w:t>
      </w:r>
      <w:proofErr w:type="gramStart"/>
      <w:r w:rsidR="00946507">
        <w:rPr>
          <w:rFonts w:cstheme="minorHAnsi"/>
        </w:rPr>
        <w:t>alcanfo</w:t>
      </w:r>
      <w:r w:rsidR="00D81E25">
        <w:rPr>
          <w:rFonts w:cstheme="minorHAnsi"/>
        </w:rPr>
        <w:t>r</w:t>
      </w:r>
      <w:r w:rsidR="00946507">
        <w:rPr>
          <w:rFonts w:cstheme="minorHAnsi"/>
        </w:rPr>
        <w:t>,</w:t>
      </w:r>
      <w:proofErr w:type="gramEnd"/>
      <w:r w:rsidR="00946507" w:rsidRPr="00D12BB2">
        <w:rPr>
          <w:rFonts w:cstheme="minorHAnsi"/>
        </w:rPr>
        <w:t xml:space="preserve"> tiene una larga historia en el control de epidemias</w:t>
      </w:r>
      <w:r w:rsidR="00375195">
        <w:rPr>
          <w:rFonts w:cstheme="minorHAnsi"/>
        </w:rPr>
        <w:t xml:space="preserve"> </w:t>
      </w:r>
      <w:r w:rsidR="00375195" w:rsidRPr="00375195">
        <w:rPr>
          <w:rFonts w:cstheme="minorHAnsi"/>
          <w:color w:val="0070C0"/>
        </w:rPr>
        <w:t>(</w:t>
      </w:r>
      <w:r w:rsidR="006C2796">
        <w:rPr>
          <w:rFonts w:cstheme="minorHAnsi"/>
          <w:color w:val="0070C0"/>
        </w:rPr>
        <w:t>28</w:t>
      </w:r>
      <w:r w:rsidR="00375195" w:rsidRPr="00375195">
        <w:rPr>
          <w:rFonts w:cstheme="minorHAnsi"/>
          <w:color w:val="0070C0"/>
        </w:rPr>
        <w:t>)</w:t>
      </w:r>
      <w:r w:rsidR="0058621C">
        <w:rPr>
          <w:rFonts w:cstheme="minorHAnsi"/>
        </w:rPr>
        <w:t>. E</w:t>
      </w:r>
      <w:r w:rsidR="00946507" w:rsidRPr="00D12BB2">
        <w:rPr>
          <w:rFonts w:cstheme="minorHAnsi"/>
        </w:rPr>
        <w:t xml:space="preserve">s una de las plantas que componen el COVID </w:t>
      </w:r>
      <w:proofErr w:type="spellStart"/>
      <w:r w:rsidR="00946507" w:rsidRPr="00D12BB2">
        <w:rPr>
          <w:rFonts w:cstheme="minorHAnsi"/>
        </w:rPr>
        <w:t>Organics</w:t>
      </w:r>
      <w:proofErr w:type="spellEnd"/>
      <w:r w:rsidR="00946507" w:rsidRPr="00D12BB2">
        <w:rPr>
          <w:rFonts w:cstheme="minorHAnsi"/>
        </w:rPr>
        <w:t xml:space="preserve">, creado en Madagascar, que contiene principalmente Artemisia </w:t>
      </w:r>
      <w:proofErr w:type="spellStart"/>
      <w:r w:rsidR="00946507" w:rsidRPr="00D12BB2">
        <w:rPr>
          <w:rFonts w:cstheme="minorHAnsi"/>
        </w:rPr>
        <w:t>annua</w:t>
      </w:r>
      <w:proofErr w:type="spellEnd"/>
      <w:r w:rsidR="00946507" w:rsidRPr="00D12BB2">
        <w:rPr>
          <w:rFonts w:cstheme="minorHAnsi"/>
        </w:rPr>
        <w:t xml:space="preserve"> y </w:t>
      </w:r>
      <w:proofErr w:type="spellStart"/>
      <w:r w:rsidR="00946507" w:rsidRPr="00D12BB2">
        <w:rPr>
          <w:rFonts w:cstheme="minorHAnsi"/>
        </w:rPr>
        <w:t>Ravintsara</w:t>
      </w:r>
      <w:proofErr w:type="spellEnd"/>
      <w:r w:rsidR="00946507">
        <w:rPr>
          <w:rFonts w:cstheme="minorHAnsi"/>
        </w:rPr>
        <w:t xml:space="preserve"> (</w:t>
      </w:r>
      <w:proofErr w:type="spellStart"/>
      <w:r w:rsidR="00946507">
        <w:rPr>
          <w:rFonts w:cstheme="minorHAnsi"/>
        </w:rPr>
        <w:t>Cinammomum</w:t>
      </w:r>
      <w:proofErr w:type="spellEnd"/>
      <w:r w:rsidR="00946507">
        <w:rPr>
          <w:rFonts w:cstheme="minorHAnsi"/>
        </w:rPr>
        <w:t xml:space="preserve"> </w:t>
      </w:r>
      <w:proofErr w:type="spellStart"/>
      <w:r w:rsidR="00946507">
        <w:rPr>
          <w:rFonts w:cstheme="minorHAnsi"/>
        </w:rPr>
        <w:t>camphora</w:t>
      </w:r>
      <w:proofErr w:type="spellEnd"/>
      <w:r w:rsidR="00946507">
        <w:rPr>
          <w:rFonts w:cstheme="minorHAnsi"/>
        </w:rPr>
        <w:t>)</w:t>
      </w:r>
      <w:r w:rsidR="00375195">
        <w:rPr>
          <w:rFonts w:cstheme="minorHAnsi"/>
        </w:rPr>
        <w:t xml:space="preserve"> </w:t>
      </w:r>
      <w:r w:rsidR="00375195" w:rsidRPr="00375195">
        <w:rPr>
          <w:rFonts w:cstheme="minorHAnsi"/>
          <w:color w:val="0070C0"/>
        </w:rPr>
        <w:t>(</w:t>
      </w:r>
      <w:r w:rsidR="006C2796">
        <w:rPr>
          <w:rFonts w:cstheme="minorHAnsi"/>
          <w:color w:val="0070C0"/>
        </w:rPr>
        <w:t>29</w:t>
      </w:r>
      <w:r w:rsidR="00375195" w:rsidRPr="00375195">
        <w:rPr>
          <w:rFonts w:cstheme="minorHAnsi"/>
          <w:color w:val="0070C0"/>
        </w:rPr>
        <w:t>)</w:t>
      </w:r>
      <w:r>
        <w:rPr>
          <w:rFonts w:cstheme="minorHAnsi"/>
          <w:color w:val="0070C0"/>
        </w:rPr>
        <w:t>.</w:t>
      </w:r>
    </w:p>
    <w:p w14:paraId="728B9C40" w14:textId="1732A26B" w:rsidR="00946507" w:rsidRDefault="00946507" w:rsidP="00667CC1">
      <w:pPr>
        <w:pBdr>
          <w:bottom w:val="single" w:sz="6" w:space="0" w:color="auto"/>
        </w:pBdr>
        <w:ind w:firstLine="708"/>
        <w:jc w:val="both"/>
        <w:rPr>
          <w:rFonts w:cstheme="minorHAnsi"/>
        </w:rPr>
      </w:pPr>
      <w:bookmarkStart w:id="2" w:name="_Hlk113025032"/>
      <w:proofErr w:type="spellStart"/>
      <w:r>
        <w:rPr>
          <w:rFonts w:cstheme="minorHAnsi"/>
        </w:rPr>
        <w:t>Camphora</w:t>
      </w:r>
      <w:proofErr w:type="spellEnd"/>
      <w:r>
        <w:rPr>
          <w:rFonts w:cstheme="minorHAnsi"/>
        </w:rPr>
        <w:t xml:space="preserve"> fue propuesto </w:t>
      </w:r>
      <w:r w:rsidR="0035132C">
        <w:rPr>
          <w:rFonts w:cstheme="minorHAnsi"/>
        </w:rPr>
        <w:t xml:space="preserve">por </w:t>
      </w:r>
      <w:proofErr w:type="spellStart"/>
      <w:r w:rsidR="0035132C">
        <w:rPr>
          <w:rFonts w:cstheme="minorHAnsi"/>
        </w:rPr>
        <w:t>Sankaran</w:t>
      </w:r>
      <w:proofErr w:type="spellEnd"/>
      <w:r w:rsidR="0035132C">
        <w:rPr>
          <w:rFonts w:cstheme="minorHAnsi"/>
        </w:rPr>
        <w:t xml:space="preserve"> </w:t>
      </w:r>
      <w:r>
        <w:rPr>
          <w:rFonts w:cstheme="minorHAnsi"/>
        </w:rPr>
        <w:t xml:space="preserve">como </w:t>
      </w:r>
      <w:r w:rsidR="0035132C">
        <w:rPr>
          <w:rFonts w:cstheme="minorHAnsi"/>
        </w:rPr>
        <w:t>genio epidémico de la COVID-19 en Irán</w:t>
      </w:r>
      <w:r>
        <w:rPr>
          <w:rFonts w:cstheme="minorHAnsi"/>
        </w:rPr>
        <w:t xml:space="preserve"> en base a los casos observados y tratados en </w:t>
      </w:r>
      <w:r w:rsidR="0035132C">
        <w:rPr>
          <w:rFonts w:cstheme="minorHAnsi"/>
        </w:rPr>
        <w:t>este país</w:t>
      </w:r>
      <w:r>
        <w:rPr>
          <w:rFonts w:cstheme="minorHAnsi"/>
        </w:rPr>
        <w:t xml:space="preserve">, </w:t>
      </w:r>
      <w:r>
        <w:rPr>
          <w:rFonts w:cs="TimesNewRomanPSMT"/>
        </w:rPr>
        <w:t>caracterizados por un marcado estado de colapso</w:t>
      </w:r>
      <w:r w:rsidR="00375195">
        <w:rPr>
          <w:rFonts w:cs="TimesNewRomanPSMT"/>
        </w:rPr>
        <w:t xml:space="preserve"> </w:t>
      </w:r>
      <w:r w:rsidR="00375195" w:rsidRPr="00375195">
        <w:rPr>
          <w:rFonts w:cs="TimesNewRomanPSMT"/>
          <w:color w:val="0070C0"/>
        </w:rPr>
        <w:t>(3</w:t>
      </w:r>
      <w:r w:rsidR="006C2796">
        <w:rPr>
          <w:rFonts w:cs="TimesNewRomanPSMT"/>
          <w:color w:val="0070C0"/>
        </w:rPr>
        <w:t>0</w:t>
      </w:r>
      <w:r w:rsidR="0035132C">
        <w:rPr>
          <w:rFonts w:cs="TimesNewRomanPSMT"/>
          <w:color w:val="0070C0"/>
        </w:rPr>
        <w:t>,3</w:t>
      </w:r>
      <w:r w:rsidR="006C2796">
        <w:rPr>
          <w:rFonts w:cs="TimesNewRomanPSMT"/>
          <w:color w:val="0070C0"/>
        </w:rPr>
        <w:t>1</w:t>
      </w:r>
      <w:r w:rsidR="00375195" w:rsidRPr="00375195">
        <w:rPr>
          <w:rFonts w:cs="TimesNewRomanPSMT"/>
          <w:color w:val="0070C0"/>
        </w:rPr>
        <w:t>)</w:t>
      </w:r>
      <w:r w:rsidRPr="00FD5FC5">
        <w:rPr>
          <w:rFonts w:cs="TimesNewRomanPSMT"/>
        </w:rPr>
        <w:t>.</w:t>
      </w:r>
      <w:r w:rsidRPr="00375195">
        <w:rPr>
          <w:rFonts w:cs="TimesNewRomanPSMT"/>
          <w:color w:val="0070C0"/>
        </w:rPr>
        <w:t xml:space="preserve">  </w:t>
      </w:r>
      <w:bookmarkEnd w:id="2"/>
      <w:r w:rsidR="00667CC1" w:rsidRPr="00667CC1">
        <w:rPr>
          <w:rFonts w:cs="TimesNewRomanPSMT"/>
        </w:rPr>
        <w:t>F</w:t>
      </w:r>
      <w:r>
        <w:rPr>
          <w:rFonts w:cstheme="minorHAnsi"/>
        </w:rPr>
        <w:t>ue administrado como profiláctico a miles de personas en la India, en Brasil y en Rumania, demostrándose su efectividad en la profilaxis de esta pandemia</w:t>
      </w:r>
      <w:r w:rsidR="007E02BB">
        <w:rPr>
          <w:rFonts w:cstheme="minorHAnsi"/>
        </w:rPr>
        <w:t xml:space="preserve"> </w:t>
      </w:r>
      <w:r w:rsidR="007E02BB" w:rsidRPr="007E02BB">
        <w:rPr>
          <w:rFonts w:cstheme="minorHAnsi"/>
          <w:color w:val="0070C0"/>
        </w:rPr>
        <w:t>(3</w:t>
      </w:r>
      <w:r w:rsidR="006C2796">
        <w:rPr>
          <w:rFonts w:cstheme="minorHAnsi"/>
          <w:color w:val="0070C0"/>
        </w:rPr>
        <w:t>1</w:t>
      </w:r>
      <w:r w:rsidR="0035132C">
        <w:rPr>
          <w:rFonts w:cstheme="minorHAnsi"/>
          <w:color w:val="0070C0"/>
        </w:rPr>
        <w:t>,3</w:t>
      </w:r>
      <w:r w:rsidR="008551F2">
        <w:rPr>
          <w:rFonts w:cstheme="minorHAnsi"/>
          <w:color w:val="0070C0"/>
        </w:rPr>
        <w:t>2</w:t>
      </w:r>
      <w:r w:rsidR="007E02BB" w:rsidRPr="007E02BB">
        <w:rPr>
          <w:rFonts w:cstheme="minorHAnsi"/>
          <w:color w:val="0070C0"/>
        </w:rPr>
        <w:t>)</w:t>
      </w:r>
      <w:r w:rsidRPr="007E02BB">
        <w:rPr>
          <w:rFonts w:cstheme="minorHAnsi"/>
          <w:color w:val="0070C0"/>
          <w:sz w:val="18"/>
          <w:szCs w:val="18"/>
        </w:rPr>
        <w:t>.</w:t>
      </w:r>
      <w:r>
        <w:rPr>
          <w:rFonts w:cstheme="minorHAnsi"/>
          <w:color w:val="0070C0"/>
          <w:sz w:val="18"/>
          <w:szCs w:val="18"/>
        </w:rPr>
        <w:t xml:space="preserve"> </w:t>
      </w:r>
      <w:r w:rsidR="00667CC1">
        <w:rPr>
          <w:rFonts w:cstheme="minorHAnsi"/>
          <w:color w:val="0070C0"/>
          <w:sz w:val="18"/>
          <w:szCs w:val="18"/>
        </w:rPr>
        <w:t xml:space="preserve"> </w:t>
      </w:r>
      <w:r w:rsidRPr="005B02C3">
        <w:rPr>
          <w:rFonts w:cstheme="minorHAnsi"/>
        </w:rPr>
        <w:t>En Francia se utilizó en el tratamiento de los ancianos de una residencia de Lyon, con resultados alentadores</w:t>
      </w:r>
      <w:r w:rsidR="00BC7E71">
        <w:rPr>
          <w:rFonts w:cstheme="minorHAnsi"/>
        </w:rPr>
        <w:t xml:space="preserve"> </w:t>
      </w:r>
      <w:r w:rsidR="00BC7E71" w:rsidRPr="00BC7E71">
        <w:rPr>
          <w:rFonts w:cstheme="minorHAnsi"/>
          <w:color w:val="0070C0"/>
        </w:rPr>
        <w:t>(2</w:t>
      </w:r>
      <w:r w:rsidR="00B77D06">
        <w:rPr>
          <w:rFonts w:cstheme="minorHAnsi"/>
          <w:color w:val="0070C0"/>
        </w:rPr>
        <w:t>4</w:t>
      </w:r>
      <w:r w:rsidR="00BC7E71" w:rsidRPr="00BC7E71">
        <w:rPr>
          <w:rFonts w:cstheme="minorHAnsi"/>
          <w:color w:val="0070C0"/>
        </w:rPr>
        <w:t>)</w:t>
      </w:r>
      <w:r w:rsidRPr="00FD5FC5">
        <w:rPr>
          <w:rFonts w:cstheme="minorHAnsi"/>
        </w:rPr>
        <w:t>.</w:t>
      </w:r>
    </w:p>
    <w:p w14:paraId="68D633AD" w14:textId="7D9A4132" w:rsidR="00C634F8" w:rsidRDefault="00667CC1" w:rsidP="00D81E25">
      <w:pPr>
        <w:pBdr>
          <w:bottom w:val="single" w:sz="6" w:space="0" w:color="auto"/>
        </w:pBdr>
        <w:jc w:val="both"/>
        <w:rPr>
          <w:color w:val="0070C0"/>
        </w:rPr>
      </w:pPr>
      <w:r>
        <w:rPr>
          <w:b/>
          <w:bCs/>
        </w:rPr>
        <w:t>-</w:t>
      </w:r>
      <w:r w:rsidR="00C634F8" w:rsidRPr="00D12BB2">
        <w:rPr>
          <w:b/>
          <w:bCs/>
        </w:rPr>
        <w:t>CARBONEUM OXYGENISATUM</w:t>
      </w:r>
      <w:r>
        <w:rPr>
          <w:b/>
          <w:bCs/>
        </w:rPr>
        <w:t>:</w:t>
      </w:r>
      <w:r w:rsidR="00C634F8" w:rsidRPr="005B02C3">
        <w:rPr>
          <w:sz w:val="20"/>
          <w:szCs w:val="20"/>
        </w:rPr>
        <w:t xml:space="preserve"> </w:t>
      </w:r>
      <w:r w:rsidR="008443FE">
        <w:rPr>
          <w:sz w:val="20"/>
          <w:szCs w:val="20"/>
        </w:rPr>
        <w:t xml:space="preserve"> </w:t>
      </w:r>
      <w:r w:rsidR="00C634F8">
        <w:t>Medicamento propuesto por el</w:t>
      </w:r>
      <w:r w:rsidR="00C634F8" w:rsidRPr="005B02C3">
        <w:t xml:space="preserve"> Dr. André </w:t>
      </w:r>
      <w:proofErr w:type="spellStart"/>
      <w:r w:rsidR="00C634F8" w:rsidRPr="005B02C3">
        <w:t>Saine</w:t>
      </w:r>
      <w:proofErr w:type="spellEnd"/>
      <w:r w:rsidR="00D81E25">
        <w:t xml:space="preserve"> (Canadá)</w:t>
      </w:r>
      <w:r w:rsidR="00C634F8">
        <w:t xml:space="preserve"> como uno de</w:t>
      </w:r>
      <w:r w:rsidR="00C634F8" w:rsidRPr="005B02C3">
        <w:t xml:space="preserve"> los remedios más útiles </w:t>
      </w:r>
      <w:r w:rsidR="00C634F8">
        <w:t>en</w:t>
      </w:r>
      <w:r w:rsidR="00C634F8" w:rsidRPr="005B02C3">
        <w:t xml:space="preserve"> casos graves </w:t>
      </w:r>
      <w:r w:rsidR="00C634F8">
        <w:t>con sintomatología de asfixia</w:t>
      </w:r>
      <w:r w:rsidR="00C634F8" w:rsidRPr="005B02C3">
        <w:t xml:space="preserve">. </w:t>
      </w:r>
      <w:r w:rsidR="00C634F8">
        <w:t xml:space="preserve">Como profiláctico </w:t>
      </w:r>
      <w:r w:rsidR="001B762C">
        <w:t>obtuvo</w:t>
      </w:r>
      <w:r w:rsidR="00C634F8">
        <w:t xml:space="preserve"> también buenos resultados</w:t>
      </w:r>
      <w:r w:rsidR="00496FBD">
        <w:t xml:space="preserve"> </w:t>
      </w:r>
      <w:r w:rsidR="00496FBD" w:rsidRPr="00D314C6">
        <w:rPr>
          <w:color w:val="0070C0"/>
        </w:rPr>
        <w:t>(2</w:t>
      </w:r>
      <w:r w:rsidR="00B77D06">
        <w:rPr>
          <w:color w:val="0070C0"/>
        </w:rPr>
        <w:t>1</w:t>
      </w:r>
      <w:r w:rsidR="00496FBD" w:rsidRPr="00D314C6">
        <w:rPr>
          <w:color w:val="0070C0"/>
        </w:rPr>
        <w:t>, 2</w:t>
      </w:r>
      <w:r w:rsidR="00B77D06">
        <w:rPr>
          <w:color w:val="0070C0"/>
        </w:rPr>
        <w:t>4</w:t>
      </w:r>
      <w:r w:rsidR="00496FBD" w:rsidRPr="00D314C6">
        <w:rPr>
          <w:color w:val="0070C0"/>
        </w:rPr>
        <w:t>-</w:t>
      </w:r>
      <w:r w:rsidR="00B77D06">
        <w:rPr>
          <w:color w:val="0070C0"/>
        </w:rPr>
        <w:t>25</w:t>
      </w:r>
      <w:r w:rsidR="00496FBD" w:rsidRPr="00D314C6">
        <w:rPr>
          <w:color w:val="0070C0"/>
        </w:rPr>
        <w:t>, 3</w:t>
      </w:r>
      <w:r w:rsidR="00B77D06">
        <w:rPr>
          <w:color w:val="0070C0"/>
        </w:rPr>
        <w:t>3</w:t>
      </w:r>
      <w:r w:rsidR="00496FBD" w:rsidRPr="00D314C6">
        <w:rPr>
          <w:color w:val="0070C0"/>
        </w:rPr>
        <w:t>)</w:t>
      </w:r>
      <w:r w:rsidR="00C634F8" w:rsidRPr="00D314C6">
        <w:rPr>
          <w:color w:val="0070C0"/>
        </w:rPr>
        <w:t>.</w:t>
      </w:r>
    </w:p>
    <w:p w14:paraId="5FC85B32" w14:textId="1A3DB602" w:rsidR="0042051D" w:rsidRDefault="00667CC1" w:rsidP="00195719">
      <w:pPr>
        <w:pBdr>
          <w:bottom w:val="single" w:sz="6" w:space="0" w:color="auto"/>
        </w:pBdr>
        <w:jc w:val="both"/>
        <w:rPr>
          <w:color w:val="0070C0"/>
        </w:rPr>
      </w:pPr>
      <w:r>
        <w:rPr>
          <w:rFonts w:ascii="Calibri" w:hAnsi="Calibri" w:cs="Calibri"/>
          <w:b/>
          <w:bCs/>
        </w:rPr>
        <w:lastRenderedPageBreak/>
        <w:t>-</w:t>
      </w:r>
      <w:r w:rsidR="0042051D" w:rsidRPr="00D12BB2">
        <w:rPr>
          <w:rFonts w:ascii="Calibri" w:hAnsi="Calibri" w:cs="Calibri"/>
          <w:b/>
          <w:bCs/>
        </w:rPr>
        <w:t xml:space="preserve">CHINA OFFICINALIS </w:t>
      </w:r>
      <w:r w:rsidR="0042051D" w:rsidRPr="008443FE">
        <w:rPr>
          <w:rFonts w:cstheme="minorHAnsi"/>
          <w:color w:val="0070C0"/>
        </w:rPr>
        <w:t>(7)</w:t>
      </w:r>
      <w:r w:rsidR="008443FE">
        <w:rPr>
          <w:rFonts w:cstheme="minorHAnsi"/>
          <w:color w:val="0070C0"/>
        </w:rPr>
        <w:t xml:space="preserve">: </w:t>
      </w:r>
      <w:r w:rsidR="005E5B18">
        <w:t>La CHINA o CINCHON</w:t>
      </w:r>
      <w:r w:rsidR="00EE1A47">
        <w:t>A</w:t>
      </w:r>
      <w:r w:rsidR="005E5B18">
        <w:t xml:space="preserve"> PUBESCENS</w:t>
      </w:r>
      <w:r w:rsidR="00EE1A47">
        <w:t xml:space="preserve"> </w:t>
      </w:r>
      <w:r w:rsidR="005E5B18">
        <w:t>está e</w:t>
      </w:r>
      <w:r w:rsidR="0042051D">
        <w:t>mparentada con la hidroxicloroquina</w:t>
      </w:r>
      <w:r w:rsidR="00742C0C">
        <w:t xml:space="preserve"> </w:t>
      </w:r>
      <w:r w:rsidR="00742C0C" w:rsidRPr="00742C0C">
        <w:rPr>
          <w:color w:val="0070C0"/>
        </w:rPr>
        <w:t>(</w:t>
      </w:r>
      <w:r w:rsidR="00B77D06">
        <w:rPr>
          <w:color w:val="0070C0"/>
        </w:rPr>
        <w:t>3</w:t>
      </w:r>
      <w:r w:rsidR="00742C0C" w:rsidRPr="00742C0C">
        <w:rPr>
          <w:color w:val="0070C0"/>
        </w:rPr>
        <w:t>4)</w:t>
      </w:r>
      <w:r w:rsidR="008443FE" w:rsidRPr="008443FE">
        <w:t>.</w:t>
      </w:r>
      <w:r w:rsidR="008443FE">
        <w:t xml:space="preserve"> </w:t>
      </w:r>
      <w:r w:rsidR="0042051D" w:rsidRPr="00D12BB2">
        <w:t xml:space="preserve">China </w:t>
      </w:r>
      <w:r w:rsidR="0042051D">
        <w:t xml:space="preserve">fue </w:t>
      </w:r>
      <w:r w:rsidR="0042051D" w:rsidRPr="00D12BB2">
        <w:t>sugerid</w:t>
      </w:r>
      <w:r w:rsidR="0042051D">
        <w:t>a</w:t>
      </w:r>
      <w:r w:rsidR="0042051D" w:rsidRPr="00D12BB2">
        <w:t xml:space="preserve"> como </w:t>
      </w:r>
      <w:r w:rsidR="0042051D">
        <w:t>genio epidémico</w:t>
      </w:r>
      <w:r w:rsidR="0042051D" w:rsidRPr="00D12BB2">
        <w:t xml:space="preserve"> </w:t>
      </w:r>
      <w:r w:rsidR="0042051D">
        <w:t xml:space="preserve">por la </w:t>
      </w:r>
      <w:r w:rsidR="0042051D" w:rsidRPr="00D12BB2">
        <w:t>ABRAH (</w:t>
      </w:r>
      <w:proofErr w:type="spellStart"/>
      <w:r w:rsidR="0042051D" w:rsidRPr="00D12BB2">
        <w:t>Associação</w:t>
      </w:r>
      <w:proofErr w:type="spellEnd"/>
      <w:r w:rsidR="0042051D" w:rsidRPr="00D12BB2">
        <w:t xml:space="preserve"> Brasileira de </w:t>
      </w:r>
      <w:proofErr w:type="spellStart"/>
      <w:r w:rsidR="0042051D" w:rsidRPr="00D12BB2">
        <w:t>Reciclagem</w:t>
      </w:r>
      <w:proofErr w:type="spellEnd"/>
      <w:r w:rsidR="0042051D" w:rsidRPr="00D12BB2">
        <w:t xml:space="preserve"> e </w:t>
      </w:r>
      <w:proofErr w:type="spellStart"/>
      <w:r w:rsidR="0042051D" w:rsidRPr="00D12BB2">
        <w:t>Assistência</w:t>
      </w:r>
      <w:proofErr w:type="spellEnd"/>
      <w:r w:rsidR="0042051D" w:rsidRPr="00D12BB2">
        <w:t xml:space="preserve"> em </w:t>
      </w:r>
      <w:proofErr w:type="spellStart"/>
      <w:r w:rsidR="0042051D" w:rsidRPr="00D12BB2">
        <w:t>Homeopatia</w:t>
      </w:r>
      <w:proofErr w:type="spellEnd"/>
      <w:r w:rsidR="0042051D" w:rsidRPr="00D12BB2">
        <w:t>)</w:t>
      </w:r>
      <w:r w:rsidR="003D63C8">
        <w:t xml:space="preserve"> </w:t>
      </w:r>
      <w:r w:rsidR="003D63C8" w:rsidRPr="003D63C8">
        <w:rPr>
          <w:color w:val="0070C0"/>
        </w:rPr>
        <w:t>(</w:t>
      </w:r>
      <w:r w:rsidR="00B77D06">
        <w:rPr>
          <w:color w:val="0070C0"/>
        </w:rPr>
        <w:t>35</w:t>
      </w:r>
      <w:r w:rsidR="003D63C8" w:rsidRPr="003D63C8">
        <w:rPr>
          <w:color w:val="0070C0"/>
        </w:rPr>
        <w:t>)</w:t>
      </w:r>
      <w:r w:rsidR="00195719">
        <w:rPr>
          <w:color w:val="0070C0"/>
        </w:rPr>
        <w:t xml:space="preserve"> </w:t>
      </w:r>
      <w:r w:rsidR="0042051D">
        <w:t>q</w:t>
      </w:r>
      <w:r w:rsidR="0042051D" w:rsidRPr="00A54076">
        <w:t>u</w:t>
      </w:r>
      <w:r w:rsidR="00195719">
        <w:t>ienes</w:t>
      </w:r>
      <w:r w:rsidR="0042051D" w:rsidRPr="00A54076">
        <w:t xml:space="preserve"> llevaron a cabo un protocolo de prevención </w:t>
      </w:r>
      <w:r w:rsidR="0042051D" w:rsidRPr="00D12BB2">
        <w:t>para los profesionales del Hospital del Servicio Público de São Paulo</w:t>
      </w:r>
      <w:r w:rsidR="0042051D">
        <w:t xml:space="preserve">, así como </w:t>
      </w:r>
      <w:r w:rsidR="0042051D" w:rsidRPr="00D12BB2">
        <w:t xml:space="preserve">trabajadores y profesionales de la salud de otras instituciones. </w:t>
      </w:r>
      <w:r w:rsidR="00C472A7" w:rsidRPr="006E2F4D">
        <w:rPr>
          <w:color w:val="0070C0"/>
        </w:rPr>
        <w:t>(</w:t>
      </w:r>
      <w:r w:rsidR="00B77D06">
        <w:rPr>
          <w:color w:val="0070C0"/>
        </w:rPr>
        <w:t>36</w:t>
      </w:r>
      <w:r w:rsidR="00C472A7" w:rsidRPr="006E2F4D">
        <w:rPr>
          <w:color w:val="0070C0"/>
        </w:rPr>
        <w:t>)</w:t>
      </w:r>
      <w:r w:rsidR="00FD5FC5" w:rsidRPr="00FD5FC5">
        <w:t>.</w:t>
      </w:r>
    </w:p>
    <w:p w14:paraId="200C9B5A" w14:textId="447A1328" w:rsidR="009927AC" w:rsidRDefault="00667CC1" w:rsidP="00D81E25">
      <w:pPr>
        <w:pBdr>
          <w:bottom w:val="single" w:sz="6" w:space="0" w:color="auto"/>
        </w:pBdr>
        <w:jc w:val="both"/>
        <w:rPr>
          <w:color w:val="0070C0"/>
        </w:rPr>
      </w:pPr>
      <w:r>
        <w:rPr>
          <w:b/>
          <w:bCs/>
        </w:rPr>
        <w:t>-</w:t>
      </w:r>
      <w:r w:rsidR="00E900B7" w:rsidRPr="00D12BB2">
        <w:rPr>
          <w:b/>
          <w:bCs/>
        </w:rPr>
        <w:t>EUPATORIUM PERFOLIATUM</w:t>
      </w:r>
      <w:r w:rsidR="006530C6">
        <w:rPr>
          <w:b/>
          <w:bCs/>
        </w:rPr>
        <w:t xml:space="preserve"> </w:t>
      </w:r>
      <w:r w:rsidR="006530C6" w:rsidRPr="006530C6">
        <w:rPr>
          <w:color w:val="0070C0"/>
        </w:rPr>
        <w:t>(</w:t>
      </w:r>
      <w:r w:rsidR="00B77D06">
        <w:rPr>
          <w:color w:val="0070C0"/>
        </w:rPr>
        <w:t>27</w:t>
      </w:r>
      <w:r w:rsidR="001B762C">
        <w:rPr>
          <w:color w:val="0070C0"/>
        </w:rPr>
        <w:t>):</w:t>
      </w:r>
      <w:bookmarkStart w:id="3" w:name="_Hlk113025242"/>
      <w:r w:rsidR="001B762C">
        <w:rPr>
          <w:color w:val="0070C0"/>
        </w:rPr>
        <w:t xml:space="preserve">  </w:t>
      </w:r>
      <w:r w:rsidR="00D81E25" w:rsidRPr="00D81E25">
        <w:t xml:space="preserve">El </w:t>
      </w:r>
      <w:proofErr w:type="spellStart"/>
      <w:r w:rsidR="00D81E25" w:rsidRPr="00D81E25">
        <w:t>dr</w:t>
      </w:r>
      <w:r w:rsidR="00D81E25">
        <w:rPr>
          <w:color w:val="0070C0"/>
        </w:rPr>
        <w:t>.</w:t>
      </w:r>
      <w:proofErr w:type="spellEnd"/>
      <w:r w:rsidR="00D81E25">
        <w:rPr>
          <w:color w:val="0070C0"/>
        </w:rPr>
        <w:t xml:space="preserve"> </w:t>
      </w:r>
      <w:proofErr w:type="spellStart"/>
      <w:r w:rsidR="009927AC">
        <w:t>Tomassone</w:t>
      </w:r>
      <w:proofErr w:type="spellEnd"/>
      <w:r w:rsidR="00D81E25">
        <w:t xml:space="preserve"> (Italia)</w:t>
      </w:r>
      <w:r w:rsidR="009927AC">
        <w:t xml:space="preserve"> pudo </w:t>
      </w:r>
      <w:r w:rsidR="009927AC" w:rsidRPr="009927AC">
        <w:t xml:space="preserve">determinar la aparente efectividad de </w:t>
      </w:r>
      <w:proofErr w:type="spellStart"/>
      <w:r w:rsidR="009927AC" w:rsidRPr="009927AC">
        <w:t>Eupatorium</w:t>
      </w:r>
      <w:proofErr w:type="spellEnd"/>
      <w:r w:rsidR="009927AC" w:rsidRPr="009927AC">
        <w:t xml:space="preserve"> </w:t>
      </w:r>
      <w:proofErr w:type="spellStart"/>
      <w:r w:rsidR="009927AC" w:rsidRPr="009927AC">
        <w:t>perfoliatum</w:t>
      </w:r>
      <w:proofErr w:type="spellEnd"/>
      <w:r w:rsidR="009927AC">
        <w:t xml:space="preserve"> en</w:t>
      </w:r>
      <w:r w:rsidR="009927AC" w:rsidRPr="009927AC">
        <w:t xml:space="preserve"> pacientes ambulatorios </w:t>
      </w:r>
      <w:r w:rsidR="009927AC">
        <w:t>con</w:t>
      </w:r>
      <w:r w:rsidR="009927AC" w:rsidRPr="009927AC">
        <w:t xml:space="preserve"> condiciones no graves, prev</w:t>
      </w:r>
      <w:r w:rsidR="009927AC">
        <w:t>i</w:t>
      </w:r>
      <w:r w:rsidR="009927AC" w:rsidRPr="009927AC">
        <w:t>ni</w:t>
      </w:r>
      <w:r w:rsidR="009927AC">
        <w:t>endo</w:t>
      </w:r>
      <w:r w:rsidR="009927AC" w:rsidRPr="009927AC">
        <w:t xml:space="preserve"> el progreso de la enfermedad</w:t>
      </w:r>
      <w:r w:rsidR="009927AC">
        <w:t>,</w:t>
      </w:r>
      <w:r w:rsidR="009927AC" w:rsidRPr="009927AC">
        <w:t xml:space="preserve"> evitando complicaciones peligrosas y hospitalizaciones, </w:t>
      </w:r>
      <w:r w:rsidR="009927AC">
        <w:t>y</w:t>
      </w:r>
      <w:r w:rsidR="009927AC" w:rsidRPr="009927AC">
        <w:t xml:space="preserve"> permitiendo la rápida mejoría de sus síntomas</w:t>
      </w:r>
      <w:r w:rsidR="002C4176">
        <w:t xml:space="preserve"> </w:t>
      </w:r>
      <w:r w:rsidR="002C4176" w:rsidRPr="006E2F4D">
        <w:rPr>
          <w:color w:val="0070C0"/>
        </w:rPr>
        <w:t>(</w:t>
      </w:r>
      <w:r w:rsidR="00B77D06">
        <w:rPr>
          <w:color w:val="0070C0"/>
        </w:rPr>
        <w:t>37</w:t>
      </w:r>
      <w:r w:rsidR="002C4176" w:rsidRPr="006E2F4D">
        <w:rPr>
          <w:color w:val="0070C0"/>
        </w:rPr>
        <w:t>)</w:t>
      </w:r>
      <w:r w:rsidR="002C4176" w:rsidRPr="00FD5FC5">
        <w:t>.</w:t>
      </w:r>
    </w:p>
    <w:bookmarkEnd w:id="3"/>
    <w:p w14:paraId="77D7F911" w14:textId="51183D21" w:rsidR="00E900B7" w:rsidRDefault="00667CC1" w:rsidP="008B1CC2">
      <w:pPr>
        <w:pBdr>
          <w:bottom w:val="single" w:sz="6" w:space="0" w:color="auto"/>
        </w:pBdr>
        <w:jc w:val="both"/>
        <w:rPr>
          <w:rFonts w:cs="Calibri"/>
          <w:color w:val="0070C0"/>
          <w:lang w:val="fr-FR" w:eastAsia="fr-FR"/>
        </w:rPr>
      </w:pPr>
      <w:r>
        <w:rPr>
          <w:rFonts w:cstheme="minorHAnsi"/>
          <w:b/>
          <w:bCs/>
        </w:rPr>
        <w:t>-</w:t>
      </w:r>
      <w:r w:rsidR="00E900B7" w:rsidRPr="00E35F97">
        <w:rPr>
          <w:rFonts w:cstheme="minorHAnsi"/>
          <w:b/>
          <w:bCs/>
        </w:rPr>
        <w:t>FALCO PE</w:t>
      </w:r>
      <w:r>
        <w:rPr>
          <w:rFonts w:cstheme="minorHAnsi"/>
          <w:b/>
          <w:bCs/>
        </w:rPr>
        <w:t>R</w:t>
      </w:r>
      <w:r w:rsidR="00E900B7" w:rsidRPr="00E35F97">
        <w:rPr>
          <w:rFonts w:cstheme="minorHAnsi"/>
          <w:b/>
          <w:bCs/>
        </w:rPr>
        <w:t>EGRINUS</w:t>
      </w:r>
      <w:r w:rsidR="00195719">
        <w:rPr>
          <w:rFonts w:cstheme="minorHAnsi"/>
          <w:b/>
          <w:bCs/>
        </w:rPr>
        <w:t xml:space="preserve">:  </w:t>
      </w:r>
      <w:r w:rsidR="00E900B7">
        <w:rPr>
          <w:rFonts w:cstheme="minorHAnsi"/>
        </w:rPr>
        <w:t xml:space="preserve">Propuesto como genio epidémico por </w:t>
      </w:r>
      <w:r w:rsidR="00D81E25">
        <w:rPr>
          <w:rFonts w:cstheme="minorHAnsi"/>
        </w:rPr>
        <w:t xml:space="preserve">el </w:t>
      </w:r>
      <w:r w:rsidR="00FD5FC5">
        <w:rPr>
          <w:rFonts w:cstheme="minorHAnsi"/>
        </w:rPr>
        <w:t>D</w:t>
      </w:r>
      <w:r w:rsidR="00D81E25">
        <w:rPr>
          <w:rFonts w:cstheme="minorHAnsi"/>
        </w:rPr>
        <w:t xml:space="preserve">r. </w:t>
      </w:r>
      <w:r w:rsidR="00E900B7">
        <w:rPr>
          <w:rFonts w:cstheme="minorHAnsi"/>
        </w:rPr>
        <w:t xml:space="preserve">Jean </w:t>
      </w:r>
      <w:proofErr w:type="spellStart"/>
      <w:r w:rsidR="00E900B7">
        <w:rPr>
          <w:rFonts w:cstheme="minorHAnsi"/>
        </w:rPr>
        <w:t>Lansmanne</w:t>
      </w:r>
      <w:proofErr w:type="spellEnd"/>
      <w:r w:rsidR="00E900B7">
        <w:rPr>
          <w:rFonts w:cstheme="minorHAnsi"/>
        </w:rPr>
        <w:t xml:space="preserve"> </w:t>
      </w:r>
      <w:r w:rsidR="00D81E25">
        <w:rPr>
          <w:rFonts w:cstheme="minorHAnsi"/>
        </w:rPr>
        <w:t>(Bélgica)</w:t>
      </w:r>
      <w:r w:rsidR="00F8702D">
        <w:rPr>
          <w:rFonts w:cstheme="minorHAnsi"/>
        </w:rPr>
        <w:t xml:space="preserve"> </w:t>
      </w:r>
      <w:r w:rsidR="00E900B7">
        <w:rPr>
          <w:rFonts w:cstheme="minorHAnsi"/>
        </w:rPr>
        <w:t xml:space="preserve">en base a 250 casos tratados con este medicamento (anteriores a la variante </w:t>
      </w:r>
      <w:proofErr w:type="spellStart"/>
      <w:r w:rsidR="00E900B7">
        <w:rPr>
          <w:rFonts w:cstheme="minorHAnsi"/>
        </w:rPr>
        <w:t>Omicron</w:t>
      </w:r>
      <w:proofErr w:type="spellEnd"/>
      <w:r w:rsidR="00E900B7">
        <w:rPr>
          <w:rFonts w:cstheme="minorHAnsi"/>
        </w:rPr>
        <w:t>)</w:t>
      </w:r>
      <w:r w:rsidR="005A2D0B">
        <w:rPr>
          <w:rFonts w:cs="Calibri"/>
          <w:lang w:val="fr-FR" w:eastAsia="fr-FR"/>
        </w:rPr>
        <w:t xml:space="preserve"> </w:t>
      </w:r>
      <w:r w:rsidR="00431B38" w:rsidRPr="00431B38">
        <w:rPr>
          <w:rFonts w:cs="Calibri"/>
          <w:color w:val="0070C0"/>
          <w:lang w:val="fr-FR" w:eastAsia="fr-FR"/>
        </w:rPr>
        <w:t>(7)</w:t>
      </w:r>
      <w:r w:rsidRPr="00667CC1">
        <w:rPr>
          <w:rFonts w:cs="Calibri"/>
          <w:lang w:val="fr-FR" w:eastAsia="fr-FR"/>
        </w:rPr>
        <w:t>.</w:t>
      </w:r>
    </w:p>
    <w:p w14:paraId="6CD18400" w14:textId="29EE071D" w:rsidR="00285D45" w:rsidRDefault="00667CC1" w:rsidP="00285D45">
      <w:pPr>
        <w:pBdr>
          <w:bottom w:val="single" w:sz="6" w:space="0" w:color="auto"/>
        </w:pBdr>
        <w:rPr>
          <w:color w:val="0070C0"/>
        </w:rPr>
      </w:pPr>
      <w:r>
        <w:rPr>
          <w:b/>
          <w:bCs/>
        </w:rPr>
        <w:t>-</w:t>
      </w:r>
      <w:r w:rsidR="00285D45" w:rsidRPr="00D12BB2">
        <w:rPr>
          <w:b/>
          <w:bCs/>
        </w:rPr>
        <w:t>LOBELIA PURPURASCENS</w:t>
      </w:r>
      <w:r w:rsidR="00F8702D">
        <w:rPr>
          <w:b/>
          <w:bCs/>
        </w:rPr>
        <w:t xml:space="preserve">: </w:t>
      </w:r>
      <w:r w:rsidR="00285D45">
        <w:t xml:space="preserve">Sugerido como genio epidémico por Michael </w:t>
      </w:r>
      <w:proofErr w:type="spellStart"/>
      <w:r w:rsidR="00285D45">
        <w:t>Frass</w:t>
      </w:r>
      <w:proofErr w:type="spellEnd"/>
      <w:r w:rsidR="00285D45">
        <w:t xml:space="preserve"> y Gerhard </w:t>
      </w:r>
      <w:proofErr w:type="spellStart"/>
      <w:r w:rsidR="00285D45">
        <w:t>Resch</w:t>
      </w:r>
      <w:proofErr w:type="spellEnd"/>
      <w:r w:rsidR="00285D45">
        <w:t xml:space="preserve"> (Austria) </w:t>
      </w:r>
      <w:r w:rsidR="00285D45" w:rsidRPr="00285D45">
        <w:rPr>
          <w:color w:val="0070C0"/>
        </w:rPr>
        <w:t>(7)</w:t>
      </w:r>
      <w:r w:rsidR="00FD5FC5" w:rsidRPr="00FD5FC5">
        <w:t>.</w:t>
      </w:r>
    </w:p>
    <w:p w14:paraId="32D1D05E" w14:textId="47CAF5C5" w:rsidR="00285D45" w:rsidRDefault="00667CC1" w:rsidP="00667CC1">
      <w:pPr>
        <w:pBdr>
          <w:bottom w:val="single" w:sz="6" w:space="0" w:color="auto"/>
        </w:pBdr>
        <w:jc w:val="both"/>
        <w:rPr>
          <w:rFonts w:cstheme="minorHAnsi"/>
        </w:rPr>
      </w:pPr>
      <w:r>
        <w:rPr>
          <w:b/>
          <w:bCs/>
        </w:rPr>
        <w:t>-</w:t>
      </w:r>
      <w:r w:rsidR="00285D45" w:rsidRPr="00D12BB2">
        <w:rPr>
          <w:b/>
          <w:bCs/>
        </w:rPr>
        <w:t xml:space="preserve">MERCURIUS SOLUBILIS:  </w:t>
      </w:r>
      <w:r w:rsidR="00181AC6">
        <w:rPr>
          <w:rFonts w:cstheme="minorHAnsi"/>
        </w:rPr>
        <w:t>H</w:t>
      </w:r>
      <w:r w:rsidR="00285D45" w:rsidRPr="00783EB5">
        <w:rPr>
          <w:rFonts w:cstheme="minorHAnsi"/>
        </w:rPr>
        <w:t>a sido propuesto como genio epidémico en la India</w:t>
      </w:r>
      <w:r w:rsidR="00181AC6">
        <w:rPr>
          <w:rFonts w:cstheme="minorHAnsi"/>
        </w:rPr>
        <w:t xml:space="preserve"> </w:t>
      </w:r>
      <w:r w:rsidR="00181AC6" w:rsidRPr="00181AC6">
        <w:rPr>
          <w:rFonts w:cstheme="minorHAnsi"/>
          <w:color w:val="0070C0"/>
        </w:rPr>
        <w:t>(1</w:t>
      </w:r>
      <w:r w:rsidR="00B77D06">
        <w:rPr>
          <w:rFonts w:cstheme="minorHAnsi"/>
          <w:color w:val="0070C0"/>
        </w:rPr>
        <w:t>7</w:t>
      </w:r>
      <w:r w:rsidR="00181AC6">
        <w:rPr>
          <w:rFonts w:cstheme="minorHAnsi"/>
          <w:color w:val="0070C0"/>
        </w:rPr>
        <w:t xml:space="preserve">, </w:t>
      </w:r>
      <w:r w:rsidR="00B77D06">
        <w:rPr>
          <w:rFonts w:cstheme="minorHAnsi"/>
          <w:color w:val="0070C0"/>
        </w:rPr>
        <w:t>38</w:t>
      </w:r>
      <w:r w:rsidR="00181AC6">
        <w:rPr>
          <w:rFonts w:cstheme="minorHAnsi"/>
          <w:color w:val="0070C0"/>
        </w:rPr>
        <w:t>-</w:t>
      </w:r>
      <w:r w:rsidR="00B77D06">
        <w:rPr>
          <w:rFonts w:cstheme="minorHAnsi"/>
          <w:color w:val="0070C0"/>
        </w:rPr>
        <w:t>39</w:t>
      </w:r>
      <w:r w:rsidR="00181AC6" w:rsidRPr="00181AC6">
        <w:rPr>
          <w:rFonts w:cstheme="minorHAnsi"/>
          <w:color w:val="0070C0"/>
        </w:rPr>
        <w:t>)</w:t>
      </w:r>
      <w:r w:rsidR="00181AC6" w:rsidRPr="00FD5FC5">
        <w:rPr>
          <w:rFonts w:cstheme="minorHAnsi"/>
        </w:rPr>
        <w:t>.</w:t>
      </w:r>
    </w:p>
    <w:p w14:paraId="2FFEA5F1" w14:textId="6E911537" w:rsidR="00285D45" w:rsidRDefault="00667CC1" w:rsidP="00667CC1">
      <w:pPr>
        <w:pBdr>
          <w:bottom w:val="single" w:sz="6" w:space="0" w:color="auto"/>
        </w:pBdr>
        <w:jc w:val="both"/>
      </w:pPr>
      <w:r>
        <w:rPr>
          <w:b/>
          <w:bCs/>
        </w:rPr>
        <w:t>-</w:t>
      </w:r>
      <w:r w:rsidR="00285D45" w:rsidRPr="00D12BB2">
        <w:rPr>
          <w:b/>
          <w:bCs/>
        </w:rPr>
        <w:t>NUX VOMICA</w:t>
      </w:r>
      <w:r w:rsidR="00E72925">
        <w:rPr>
          <w:b/>
          <w:bCs/>
        </w:rPr>
        <w:t xml:space="preserve"> </w:t>
      </w:r>
      <w:r w:rsidR="00E72925" w:rsidRPr="00E72925">
        <w:rPr>
          <w:color w:val="0070C0"/>
        </w:rPr>
        <w:t>(7,</w:t>
      </w:r>
      <w:r>
        <w:rPr>
          <w:color w:val="0070C0"/>
        </w:rPr>
        <w:t xml:space="preserve"> </w:t>
      </w:r>
      <w:r w:rsidR="00E72925" w:rsidRPr="00E72925">
        <w:rPr>
          <w:color w:val="0070C0"/>
        </w:rPr>
        <w:t>4</w:t>
      </w:r>
      <w:r w:rsidR="00B77D06">
        <w:rPr>
          <w:color w:val="0070C0"/>
        </w:rPr>
        <w:t>0</w:t>
      </w:r>
      <w:r w:rsidR="00E72925" w:rsidRPr="00E72925">
        <w:rPr>
          <w:color w:val="0070C0"/>
        </w:rPr>
        <w:t>-4</w:t>
      </w:r>
      <w:r w:rsidR="00B77D06">
        <w:rPr>
          <w:color w:val="0070C0"/>
        </w:rPr>
        <w:t>1</w:t>
      </w:r>
      <w:r w:rsidR="00E72925" w:rsidRPr="00E72925">
        <w:rPr>
          <w:color w:val="0070C0"/>
        </w:rPr>
        <w:t>)</w:t>
      </w:r>
      <w:r w:rsidR="00181AC6">
        <w:rPr>
          <w:color w:val="0070C0"/>
        </w:rPr>
        <w:t xml:space="preserve">:  </w:t>
      </w:r>
      <w:r w:rsidR="00FD5FC5" w:rsidRPr="00FD5FC5">
        <w:t>U</w:t>
      </w:r>
      <w:r w:rsidR="00285D45" w:rsidRPr="00D12BB2">
        <w:t xml:space="preserve">no de los dos medicamentos identificados por </w:t>
      </w:r>
      <w:proofErr w:type="spellStart"/>
      <w:r w:rsidR="00285D45" w:rsidRPr="00D12BB2">
        <w:t>Sankaran</w:t>
      </w:r>
      <w:proofErr w:type="spellEnd"/>
      <w:r w:rsidR="00285D45" w:rsidRPr="00D12BB2">
        <w:t xml:space="preserve"> para la tercera ola en la India, junto con RHUS TOX.</w:t>
      </w:r>
      <w:r w:rsidR="00285D45" w:rsidRPr="00D12BB2">
        <w:rPr>
          <w:color w:val="0070C0"/>
          <w:sz w:val="18"/>
          <w:szCs w:val="18"/>
        </w:rPr>
        <w:t xml:space="preserve"> </w:t>
      </w:r>
      <w:r w:rsidR="00285D45">
        <w:rPr>
          <w:color w:val="0070C0"/>
          <w:sz w:val="18"/>
          <w:szCs w:val="18"/>
        </w:rPr>
        <w:t xml:space="preserve"> </w:t>
      </w:r>
      <w:r w:rsidR="001B762C">
        <w:t>La</w:t>
      </w:r>
      <w:r w:rsidR="001B762C" w:rsidRPr="00927C1D">
        <w:t xml:space="preserve"> </w:t>
      </w:r>
      <w:r w:rsidR="001B762C">
        <w:t>r</w:t>
      </w:r>
      <w:r w:rsidR="00285D45" w:rsidRPr="00927C1D">
        <w:t>ecomienda como inmunoestimulante en aquellos que han sido expuestos a la COVID</w:t>
      </w:r>
      <w:r w:rsidR="00C71FFB">
        <w:t xml:space="preserve"> </w:t>
      </w:r>
      <w:r w:rsidR="00C71FFB" w:rsidRPr="00C71FFB">
        <w:rPr>
          <w:color w:val="0070C0"/>
        </w:rPr>
        <w:t>(7)</w:t>
      </w:r>
      <w:r w:rsidR="00181AC6" w:rsidRPr="00FD5FC5">
        <w:t>.</w:t>
      </w:r>
    </w:p>
    <w:p w14:paraId="6AB31AC2" w14:textId="4EE7C1CF" w:rsidR="00C71FFB" w:rsidRDefault="00667CC1" w:rsidP="00667CC1">
      <w:pPr>
        <w:pBdr>
          <w:bottom w:val="single" w:sz="6" w:space="0" w:color="auto"/>
        </w:pBdr>
        <w:jc w:val="both"/>
        <w:rPr>
          <w:color w:val="0070C0"/>
        </w:rPr>
      </w:pPr>
      <w:r>
        <w:rPr>
          <w:b/>
          <w:bCs/>
        </w:rPr>
        <w:t>-</w:t>
      </w:r>
      <w:r w:rsidR="00C71FFB" w:rsidRPr="00D12BB2">
        <w:rPr>
          <w:b/>
          <w:bCs/>
        </w:rPr>
        <w:t>OZONUM:</w:t>
      </w:r>
      <w:r w:rsidR="00181AC6">
        <w:rPr>
          <w:b/>
          <w:bCs/>
        </w:rPr>
        <w:t xml:space="preserve">  </w:t>
      </w:r>
      <w:r w:rsidR="00C71FFB" w:rsidRPr="00646F19">
        <w:t xml:space="preserve">Numerosos casos curados con este medicamento en la República </w:t>
      </w:r>
      <w:r w:rsidR="00071B1A">
        <w:t>C</w:t>
      </w:r>
      <w:r w:rsidR="00C71FFB" w:rsidRPr="00646F19">
        <w:t>heca y en Nueva York</w:t>
      </w:r>
      <w:r w:rsidR="00C71FFB">
        <w:t xml:space="preserve"> </w:t>
      </w:r>
      <w:r w:rsidR="00C71FFB" w:rsidRPr="00C71FFB">
        <w:rPr>
          <w:color w:val="0070C0"/>
        </w:rPr>
        <w:t>(7</w:t>
      </w:r>
      <w:r w:rsidR="00B805BD">
        <w:rPr>
          <w:color w:val="0070C0"/>
        </w:rPr>
        <w:t xml:space="preserve">, </w:t>
      </w:r>
      <w:r w:rsidR="00F20AAC">
        <w:rPr>
          <w:color w:val="0070C0"/>
        </w:rPr>
        <w:t>42</w:t>
      </w:r>
      <w:r w:rsidR="00B805BD">
        <w:rPr>
          <w:color w:val="0070C0"/>
        </w:rPr>
        <w:t>-</w:t>
      </w:r>
      <w:r w:rsidR="00F20AAC">
        <w:rPr>
          <w:color w:val="0070C0"/>
        </w:rPr>
        <w:t>43</w:t>
      </w:r>
      <w:r w:rsidR="00C71FFB" w:rsidRPr="00C71FFB">
        <w:rPr>
          <w:color w:val="0070C0"/>
        </w:rPr>
        <w:t>)</w:t>
      </w:r>
      <w:r w:rsidR="00FD5FC5" w:rsidRPr="00FD5FC5">
        <w:t>.</w:t>
      </w:r>
    </w:p>
    <w:p w14:paraId="308908EE" w14:textId="0BCA3577" w:rsidR="00C71FFB" w:rsidRDefault="00667CC1" w:rsidP="00181AC6">
      <w:pPr>
        <w:pBdr>
          <w:bottom w:val="single" w:sz="6" w:space="0" w:color="auto"/>
        </w:pBdr>
        <w:jc w:val="both"/>
        <w:rPr>
          <w:rFonts w:cstheme="minorHAnsi"/>
          <w:color w:val="0070C0"/>
        </w:rPr>
      </w:pPr>
      <w:r>
        <w:rPr>
          <w:b/>
          <w:bCs/>
        </w:rPr>
        <w:t>-</w:t>
      </w:r>
      <w:r w:rsidR="00C71FFB" w:rsidRPr="00D12BB2">
        <w:rPr>
          <w:b/>
          <w:bCs/>
        </w:rPr>
        <w:t>PHOSPHORUS</w:t>
      </w:r>
      <w:r w:rsidR="00181AC6">
        <w:rPr>
          <w:b/>
          <w:bCs/>
        </w:rPr>
        <w:t xml:space="preserve">:  </w:t>
      </w:r>
      <w:r w:rsidR="00C71FFB">
        <w:rPr>
          <w:rFonts w:cstheme="minorHAnsi"/>
        </w:rPr>
        <w:t xml:space="preserve">Propuesto como </w:t>
      </w:r>
      <w:r>
        <w:rPr>
          <w:rFonts w:cstheme="minorHAnsi"/>
        </w:rPr>
        <w:t>g</w:t>
      </w:r>
      <w:r w:rsidR="00C71FFB" w:rsidRPr="00E60E67">
        <w:rPr>
          <w:rFonts w:cstheme="minorHAnsi"/>
        </w:rPr>
        <w:t>eni</w:t>
      </w:r>
      <w:r w:rsidR="00C71FFB">
        <w:rPr>
          <w:rFonts w:cstheme="minorHAnsi"/>
        </w:rPr>
        <w:t>o</w:t>
      </w:r>
      <w:r w:rsidR="00C71FFB" w:rsidRPr="00E60E67">
        <w:rPr>
          <w:rFonts w:cstheme="minorHAnsi"/>
        </w:rPr>
        <w:t xml:space="preserve"> </w:t>
      </w:r>
      <w:r w:rsidR="00C71FFB">
        <w:rPr>
          <w:rFonts w:cstheme="minorHAnsi"/>
        </w:rPr>
        <w:t>e</w:t>
      </w:r>
      <w:r w:rsidR="00C71FFB" w:rsidRPr="00E60E67">
        <w:rPr>
          <w:rFonts w:cstheme="minorHAnsi"/>
        </w:rPr>
        <w:t>pid</w:t>
      </w:r>
      <w:r w:rsidR="00C71FFB">
        <w:rPr>
          <w:rFonts w:cstheme="minorHAnsi"/>
        </w:rPr>
        <w:t>é</w:t>
      </w:r>
      <w:r w:rsidR="00C71FFB" w:rsidRPr="00E60E67">
        <w:rPr>
          <w:rFonts w:cstheme="minorHAnsi"/>
        </w:rPr>
        <w:t>mi</w:t>
      </w:r>
      <w:r w:rsidR="00C71FFB">
        <w:rPr>
          <w:rFonts w:cstheme="minorHAnsi"/>
        </w:rPr>
        <w:t>co de la pandemia,</w:t>
      </w:r>
      <w:r w:rsidR="00C71FFB" w:rsidRPr="00E60E67">
        <w:rPr>
          <w:rFonts w:cstheme="minorHAnsi"/>
        </w:rPr>
        <w:t xml:space="preserve"> </w:t>
      </w:r>
      <w:r>
        <w:rPr>
          <w:rFonts w:cstheme="minorHAnsi"/>
        </w:rPr>
        <w:t>se ha utilizado</w:t>
      </w:r>
      <w:r w:rsidR="00FD5FC5">
        <w:rPr>
          <w:rFonts w:cstheme="minorHAnsi"/>
        </w:rPr>
        <w:t xml:space="preserve"> también</w:t>
      </w:r>
      <w:r w:rsidR="00C71FFB" w:rsidRPr="00E60E67">
        <w:rPr>
          <w:rFonts w:cstheme="minorHAnsi"/>
        </w:rPr>
        <w:t xml:space="preserve"> con éxito en </w:t>
      </w:r>
      <w:r>
        <w:rPr>
          <w:rFonts w:cstheme="minorHAnsi"/>
        </w:rPr>
        <w:t xml:space="preserve">la </w:t>
      </w:r>
      <w:r w:rsidR="00C71FFB" w:rsidRPr="00E60E67">
        <w:rPr>
          <w:rFonts w:cstheme="minorHAnsi"/>
        </w:rPr>
        <w:t xml:space="preserve">profilaxis. Para </w:t>
      </w:r>
      <w:proofErr w:type="spellStart"/>
      <w:r w:rsidR="00C71FFB" w:rsidRPr="00E60E67">
        <w:rPr>
          <w:rFonts w:cstheme="minorHAnsi"/>
        </w:rPr>
        <w:t>Sherr</w:t>
      </w:r>
      <w:proofErr w:type="spellEnd"/>
      <w:r w:rsidR="00C71FFB" w:rsidRPr="00E60E67">
        <w:rPr>
          <w:rFonts w:cstheme="minorHAnsi"/>
        </w:rPr>
        <w:t xml:space="preserve">, el </w:t>
      </w:r>
      <w:proofErr w:type="spellStart"/>
      <w:r w:rsidR="00C71FFB">
        <w:rPr>
          <w:rFonts w:cstheme="minorHAnsi"/>
        </w:rPr>
        <w:t>Phosphorus</w:t>
      </w:r>
      <w:proofErr w:type="spellEnd"/>
      <w:r w:rsidR="00C71FFB" w:rsidRPr="00E60E67">
        <w:rPr>
          <w:rFonts w:cstheme="minorHAnsi"/>
        </w:rPr>
        <w:t xml:space="preserve"> es uno de los grandes remedios </w:t>
      </w:r>
      <w:r w:rsidR="00C71FFB">
        <w:rPr>
          <w:rFonts w:cstheme="minorHAnsi"/>
        </w:rPr>
        <w:t xml:space="preserve">de la COVID-19, </w:t>
      </w:r>
      <w:r w:rsidR="00C71FFB" w:rsidRPr="00E60E67">
        <w:rPr>
          <w:rFonts w:cstheme="minorHAnsi"/>
        </w:rPr>
        <w:t>con curas muy estables</w:t>
      </w:r>
      <w:r w:rsidR="00D82B7A">
        <w:rPr>
          <w:rFonts w:cstheme="minorHAnsi"/>
        </w:rPr>
        <w:t xml:space="preserve"> </w:t>
      </w:r>
      <w:r w:rsidR="00D82B7A" w:rsidRPr="00674079">
        <w:rPr>
          <w:rFonts w:cstheme="minorHAnsi"/>
          <w:color w:val="0070C0"/>
        </w:rPr>
        <w:t>(7,</w:t>
      </w:r>
      <w:r>
        <w:rPr>
          <w:rFonts w:cstheme="minorHAnsi"/>
          <w:color w:val="0070C0"/>
        </w:rPr>
        <w:t xml:space="preserve"> </w:t>
      </w:r>
      <w:r w:rsidR="00FA3D03" w:rsidRPr="00674079">
        <w:rPr>
          <w:rFonts w:cstheme="minorHAnsi"/>
          <w:color w:val="0070C0"/>
        </w:rPr>
        <w:t>2</w:t>
      </w:r>
      <w:r w:rsidR="00F20AAC">
        <w:rPr>
          <w:rFonts w:cstheme="minorHAnsi"/>
          <w:color w:val="0070C0"/>
        </w:rPr>
        <w:t>1</w:t>
      </w:r>
      <w:r w:rsidR="00FA3D03" w:rsidRPr="00674079">
        <w:rPr>
          <w:rFonts w:cstheme="minorHAnsi"/>
          <w:color w:val="0070C0"/>
        </w:rPr>
        <w:t>,</w:t>
      </w:r>
      <w:r>
        <w:rPr>
          <w:rFonts w:cstheme="minorHAnsi"/>
          <w:color w:val="0070C0"/>
        </w:rPr>
        <w:t xml:space="preserve"> </w:t>
      </w:r>
      <w:r w:rsidR="00F20AAC">
        <w:rPr>
          <w:rFonts w:cstheme="minorHAnsi"/>
          <w:color w:val="0070C0"/>
        </w:rPr>
        <w:t>44</w:t>
      </w:r>
      <w:r w:rsidR="00FA3D03" w:rsidRPr="00674079">
        <w:rPr>
          <w:rFonts w:cstheme="minorHAnsi"/>
          <w:color w:val="0070C0"/>
        </w:rPr>
        <w:t>-</w:t>
      </w:r>
      <w:r w:rsidR="00F20AAC">
        <w:rPr>
          <w:rFonts w:cstheme="minorHAnsi"/>
          <w:color w:val="0070C0"/>
        </w:rPr>
        <w:t>47</w:t>
      </w:r>
      <w:r w:rsidR="005B4B6D">
        <w:rPr>
          <w:rFonts w:cstheme="minorHAnsi"/>
          <w:color w:val="0070C0"/>
        </w:rPr>
        <w:t>, 141</w:t>
      </w:r>
      <w:r w:rsidR="00533676">
        <w:rPr>
          <w:rFonts w:cstheme="minorHAnsi"/>
          <w:color w:val="0070C0"/>
        </w:rPr>
        <w:t>).</w:t>
      </w:r>
    </w:p>
    <w:p w14:paraId="75419833" w14:textId="67D962C5" w:rsidR="006B5160" w:rsidRDefault="00667CC1" w:rsidP="00E965FB">
      <w:pPr>
        <w:pBdr>
          <w:bottom w:val="single" w:sz="6" w:space="0" w:color="auto"/>
        </w:pBdr>
        <w:jc w:val="both"/>
        <w:rPr>
          <w:rFonts w:cstheme="minorHAnsi"/>
        </w:rPr>
      </w:pPr>
      <w:r>
        <w:rPr>
          <w:b/>
          <w:bCs/>
        </w:rPr>
        <w:t>-</w:t>
      </w:r>
      <w:r w:rsidR="006B5160" w:rsidRPr="00D12BB2">
        <w:rPr>
          <w:b/>
          <w:bCs/>
        </w:rPr>
        <w:t>SENEGA</w:t>
      </w:r>
      <w:r w:rsidR="001C1D97">
        <w:rPr>
          <w:b/>
          <w:bCs/>
        </w:rPr>
        <w:t xml:space="preserve"> </w:t>
      </w:r>
      <w:r w:rsidR="001C1D97" w:rsidRPr="001C1D97">
        <w:rPr>
          <w:color w:val="0070C0"/>
        </w:rPr>
        <w:t>(7)</w:t>
      </w:r>
      <w:r w:rsidR="007B02D0">
        <w:rPr>
          <w:color w:val="0070C0"/>
        </w:rPr>
        <w:t xml:space="preserve">: </w:t>
      </w:r>
      <w:r w:rsidR="006B5160">
        <w:rPr>
          <w:rFonts w:cstheme="minorHAnsi"/>
        </w:rPr>
        <w:t xml:space="preserve">Habiendo tratado bastantes casos con este medicamento, el Dr. </w:t>
      </w:r>
      <w:proofErr w:type="spellStart"/>
      <w:r w:rsidR="006B5160" w:rsidRPr="00D12BB2">
        <w:rPr>
          <w:rFonts w:cstheme="minorHAnsi"/>
        </w:rPr>
        <w:t>Masiello</w:t>
      </w:r>
      <w:proofErr w:type="spellEnd"/>
      <w:r w:rsidR="006B5160">
        <w:rPr>
          <w:rFonts w:cstheme="minorHAnsi"/>
        </w:rPr>
        <w:t xml:space="preserve"> de Nueva York </w:t>
      </w:r>
      <w:r w:rsidR="006B5160" w:rsidRPr="00D12BB2">
        <w:rPr>
          <w:rFonts w:cstheme="minorHAnsi"/>
        </w:rPr>
        <w:t xml:space="preserve">lo considera </w:t>
      </w:r>
      <w:r w:rsidR="006B5160">
        <w:rPr>
          <w:rFonts w:cstheme="minorHAnsi"/>
        </w:rPr>
        <w:t>u</w:t>
      </w:r>
      <w:r w:rsidR="006B5160" w:rsidRPr="00D12BB2">
        <w:rPr>
          <w:rFonts w:cstheme="minorHAnsi"/>
        </w:rPr>
        <w:t xml:space="preserve">n medicamento importante para la </w:t>
      </w:r>
      <w:r w:rsidR="006B5160">
        <w:rPr>
          <w:rFonts w:cstheme="minorHAnsi"/>
        </w:rPr>
        <w:t>COVID-</w:t>
      </w:r>
      <w:r w:rsidR="006B5160" w:rsidRPr="00D12BB2">
        <w:rPr>
          <w:rFonts w:cstheme="minorHAnsi"/>
        </w:rPr>
        <w:t>19, especialmente en la segunda fase de la enfermedad</w:t>
      </w:r>
      <w:r w:rsidR="00DA577F">
        <w:rPr>
          <w:rFonts w:cstheme="minorHAnsi"/>
        </w:rPr>
        <w:t xml:space="preserve"> </w:t>
      </w:r>
      <w:r w:rsidR="00DA577F" w:rsidRPr="00DA577F">
        <w:rPr>
          <w:rFonts w:cstheme="minorHAnsi"/>
          <w:color w:val="0070C0"/>
        </w:rPr>
        <w:t>(4</w:t>
      </w:r>
      <w:r w:rsidR="00F20AAC">
        <w:rPr>
          <w:rFonts w:cstheme="minorHAnsi"/>
          <w:color w:val="0070C0"/>
        </w:rPr>
        <w:t>9</w:t>
      </w:r>
      <w:r w:rsidR="00DA577F" w:rsidRPr="00DA577F">
        <w:rPr>
          <w:rFonts w:cstheme="minorHAnsi"/>
          <w:color w:val="0070C0"/>
        </w:rPr>
        <w:t>)</w:t>
      </w:r>
      <w:r w:rsidR="00E965FB" w:rsidRPr="00E965FB">
        <w:rPr>
          <w:rFonts w:cstheme="minorHAnsi"/>
        </w:rPr>
        <w:t>.</w:t>
      </w:r>
    </w:p>
    <w:p w14:paraId="56AFDFDA" w14:textId="1EB0ABFE" w:rsidR="00782A0E" w:rsidRDefault="00667CC1" w:rsidP="00E965FB">
      <w:pPr>
        <w:pBdr>
          <w:bottom w:val="single" w:sz="6" w:space="0" w:color="auto"/>
        </w:pBdr>
        <w:jc w:val="both"/>
        <w:rPr>
          <w:color w:val="0070C0"/>
        </w:rPr>
      </w:pPr>
      <w:r>
        <w:rPr>
          <w:b/>
          <w:bCs/>
        </w:rPr>
        <w:t>-</w:t>
      </w:r>
      <w:r w:rsidR="00540393">
        <w:rPr>
          <w:b/>
          <w:bCs/>
        </w:rPr>
        <w:t xml:space="preserve">TUBERCULINUM </w:t>
      </w:r>
      <w:r w:rsidR="00782A0E" w:rsidRPr="00D12BB2">
        <w:rPr>
          <w:b/>
          <w:bCs/>
        </w:rPr>
        <w:t>AVIA</w:t>
      </w:r>
      <w:r w:rsidR="00545960">
        <w:rPr>
          <w:b/>
          <w:bCs/>
        </w:rPr>
        <w:t>I</w:t>
      </w:r>
      <w:r w:rsidR="00782A0E" w:rsidRPr="00D12BB2">
        <w:rPr>
          <w:b/>
          <w:bCs/>
        </w:rPr>
        <w:t>RE</w:t>
      </w:r>
      <w:r w:rsidR="00E965FB">
        <w:rPr>
          <w:b/>
          <w:bCs/>
        </w:rPr>
        <w:t xml:space="preserve">:  </w:t>
      </w:r>
      <w:r w:rsidR="00782A0E" w:rsidRPr="00904FD2">
        <w:t xml:space="preserve">Especialmente en pacientes con </w:t>
      </w:r>
      <w:r w:rsidRPr="00904FD2">
        <w:t xml:space="preserve">antecedentes familiares </w:t>
      </w:r>
      <w:r w:rsidR="00CD1D96">
        <w:t xml:space="preserve">o personales de tuberculosis </w:t>
      </w:r>
      <w:r w:rsidR="00DA577F" w:rsidRPr="00DA577F">
        <w:rPr>
          <w:color w:val="0070C0"/>
        </w:rPr>
        <w:t>(</w:t>
      </w:r>
      <w:r w:rsidR="00F20AAC">
        <w:rPr>
          <w:color w:val="0070C0"/>
        </w:rPr>
        <w:t>44</w:t>
      </w:r>
      <w:r w:rsidR="00DA577F" w:rsidRPr="00DA577F">
        <w:rPr>
          <w:color w:val="0070C0"/>
        </w:rPr>
        <w:t>)</w:t>
      </w:r>
      <w:r w:rsidR="00782A0E" w:rsidRPr="00DA577F">
        <w:rPr>
          <w:color w:val="0070C0"/>
        </w:rPr>
        <w:t>.</w:t>
      </w:r>
      <w:r w:rsidR="006703D2">
        <w:rPr>
          <w:color w:val="0070C0"/>
        </w:rPr>
        <w:t xml:space="preserve"> </w:t>
      </w:r>
      <w:r w:rsidR="006703D2" w:rsidRPr="006703D2">
        <w:t xml:space="preserve">Algunos médicos de la India </w:t>
      </w:r>
      <w:r w:rsidR="006703D2" w:rsidRPr="00D12BB2">
        <w:t xml:space="preserve">plantean la </w:t>
      </w:r>
      <w:r w:rsidR="006703D2">
        <w:t>conveniencia de</w:t>
      </w:r>
      <w:r w:rsidR="006703D2" w:rsidRPr="00D12BB2">
        <w:t xml:space="preserve"> Aviare</w:t>
      </w:r>
      <w:r w:rsidR="006703D2">
        <w:t xml:space="preserve"> </w:t>
      </w:r>
      <w:r w:rsidR="006703D2" w:rsidRPr="00D12BB2">
        <w:t xml:space="preserve">en el tratamiento de los casos críticos de COVID19, en los que hay una profunda falta de reacción, tos </w:t>
      </w:r>
      <w:r w:rsidR="006703D2">
        <w:t>persistente</w:t>
      </w:r>
      <w:r w:rsidR="006703D2" w:rsidRPr="00D12BB2">
        <w:t xml:space="preserve"> y hallazgos patológicos y radiológicos muy similares a </w:t>
      </w:r>
      <w:r w:rsidR="006703D2" w:rsidRPr="00EB373E">
        <w:t xml:space="preserve">la neumonitis por hipersensibilidad aguda o subaguda causada por la infección por </w:t>
      </w:r>
      <w:proofErr w:type="spellStart"/>
      <w:r w:rsidR="006703D2" w:rsidRPr="00EB373E">
        <w:t>Mycobacteri</w:t>
      </w:r>
      <w:r w:rsidR="006703D2">
        <w:t>um</w:t>
      </w:r>
      <w:proofErr w:type="spellEnd"/>
      <w:r w:rsidR="006703D2" w:rsidRPr="00EB373E">
        <w:t xml:space="preserve"> </w:t>
      </w:r>
      <w:proofErr w:type="spellStart"/>
      <w:r w:rsidR="006703D2" w:rsidRPr="00EB373E">
        <w:t>avium</w:t>
      </w:r>
      <w:proofErr w:type="spellEnd"/>
      <w:r w:rsidR="006703D2">
        <w:t xml:space="preserve"> </w:t>
      </w:r>
      <w:r w:rsidR="006703D2" w:rsidRPr="00DA577F">
        <w:rPr>
          <w:color w:val="0070C0"/>
        </w:rPr>
        <w:t>(5</w:t>
      </w:r>
      <w:r w:rsidR="00F20AAC">
        <w:rPr>
          <w:color w:val="0070C0"/>
        </w:rPr>
        <w:t>0</w:t>
      </w:r>
      <w:r w:rsidR="006703D2" w:rsidRPr="00DA577F">
        <w:rPr>
          <w:color w:val="0070C0"/>
        </w:rPr>
        <w:t>)</w:t>
      </w:r>
      <w:r w:rsidR="00CD1D96">
        <w:rPr>
          <w:color w:val="0070C0"/>
        </w:rPr>
        <w:t>.</w:t>
      </w:r>
    </w:p>
    <w:p w14:paraId="4A6C022E" w14:textId="34A931B9" w:rsidR="00A87ED0" w:rsidRDefault="00782A0E" w:rsidP="00A7267C">
      <w:pPr>
        <w:pBdr>
          <w:bottom w:val="single" w:sz="6" w:space="0" w:color="auto"/>
        </w:pBdr>
        <w:ind w:firstLine="708"/>
        <w:jc w:val="both"/>
      </w:pPr>
      <w:r w:rsidRPr="00D12BB2">
        <w:t xml:space="preserve">Jean </w:t>
      </w:r>
      <w:proofErr w:type="spellStart"/>
      <w:r w:rsidRPr="00D12BB2">
        <w:t>Lansmanne</w:t>
      </w:r>
      <w:proofErr w:type="spellEnd"/>
      <w:r w:rsidRPr="00D12BB2">
        <w:t>,</w:t>
      </w:r>
      <w:r w:rsidR="00FF5793">
        <w:t xml:space="preserve"> médico homeópata de Bélgica</w:t>
      </w:r>
      <w:r w:rsidRPr="00D12BB2">
        <w:t xml:space="preserve"> </w:t>
      </w:r>
      <w:r>
        <w:t>con más de</w:t>
      </w:r>
      <w:r w:rsidRPr="00D12BB2">
        <w:t xml:space="preserve"> 250 casos curados </w:t>
      </w:r>
      <w:r>
        <w:t>con</w:t>
      </w:r>
      <w:r w:rsidRPr="00D12BB2">
        <w:t xml:space="preserve"> Falco</w:t>
      </w:r>
      <w:r w:rsidR="00071B1A">
        <w:t xml:space="preserve"> </w:t>
      </w:r>
      <w:proofErr w:type="spellStart"/>
      <w:r w:rsidR="00071B1A">
        <w:t>peregrinus</w:t>
      </w:r>
      <w:proofErr w:type="spellEnd"/>
      <w:r w:rsidRPr="00D12BB2">
        <w:t xml:space="preserve">, </w:t>
      </w:r>
      <w:r>
        <w:t>prefiere utilizar</w:t>
      </w:r>
      <w:r w:rsidR="00FF5793">
        <w:t xml:space="preserve"> </w:t>
      </w:r>
      <w:proofErr w:type="spellStart"/>
      <w:r w:rsidR="00FF5793">
        <w:t>A</w:t>
      </w:r>
      <w:r>
        <w:t>viaire</w:t>
      </w:r>
      <w:proofErr w:type="spellEnd"/>
      <w:r>
        <w:t xml:space="preserve"> desde la</w:t>
      </w:r>
      <w:r w:rsidRPr="00D12BB2">
        <w:t xml:space="preserve"> aparición de </w:t>
      </w:r>
      <w:r w:rsidR="00540393">
        <w:t xml:space="preserve">la variante </w:t>
      </w:r>
      <w:proofErr w:type="spellStart"/>
      <w:r w:rsidRPr="00C20297">
        <w:t>Omicron</w:t>
      </w:r>
      <w:proofErr w:type="spellEnd"/>
      <w:r w:rsidR="00DA577F">
        <w:t xml:space="preserve"> </w:t>
      </w:r>
      <w:r w:rsidR="00DA577F" w:rsidRPr="00DA577F">
        <w:rPr>
          <w:color w:val="0070C0"/>
        </w:rPr>
        <w:t>(7)</w:t>
      </w:r>
      <w:r w:rsidR="00540393">
        <w:t>.</w:t>
      </w:r>
    </w:p>
    <w:p w14:paraId="59E5437F" w14:textId="77777777" w:rsidR="002E14E2" w:rsidRDefault="002E14E2" w:rsidP="00A7267C">
      <w:pPr>
        <w:pBdr>
          <w:bottom w:val="single" w:sz="6" w:space="0" w:color="auto"/>
        </w:pBdr>
        <w:ind w:firstLine="708"/>
        <w:jc w:val="both"/>
        <w:rPr>
          <w:color w:val="0070C0"/>
          <w:sz w:val="18"/>
          <w:szCs w:val="18"/>
        </w:rPr>
      </w:pPr>
    </w:p>
    <w:p w14:paraId="12DF19FC" w14:textId="19382907" w:rsidR="00F8702D" w:rsidRDefault="00F8702D" w:rsidP="00CD1D96">
      <w:pPr>
        <w:pBdr>
          <w:bottom w:val="single" w:sz="6" w:space="0" w:color="auto"/>
        </w:pBdr>
        <w:jc w:val="both"/>
      </w:pPr>
      <w:r>
        <w:rPr>
          <w:b/>
          <w:bCs/>
        </w:rPr>
        <w:t xml:space="preserve">ACONITUM </w:t>
      </w:r>
      <w:r w:rsidRPr="00F8702D">
        <w:rPr>
          <w:color w:val="0070C0"/>
        </w:rPr>
        <w:t>(7),</w:t>
      </w:r>
      <w:r>
        <w:rPr>
          <w:b/>
          <w:bCs/>
        </w:rPr>
        <w:t xml:space="preserve"> BELLADONNA </w:t>
      </w:r>
      <w:r w:rsidRPr="00F8702D">
        <w:rPr>
          <w:color w:val="0070C0"/>
        </w:rPr>
        <w:t>(7, 1</w:t>
      </w:r>
      <w:r w:rsidR="00F20AAC">
        <w:rPr>
          <w:color w:val="0070C0"/>
        </w:rPr>
        <w:t>1</w:t>
      </w:r>
      <w:r w:rsidRPr="00F8702D">
        <w:rPr>
          <w:color w:val="0070C0"/>
        </w:rPr>
        <w:t>,</w:t>
      </w:r>
      <w:r w:rsidR="00F20AAC">
        <w:rPr>
          <w:color w:val="0070C0"/>
        </w:rPr>
        <w:t>51</w:t>
      </w:r>
      <w:r w:rsidRPr="00F8702D">
        <w:rPr>
          <w:color w:val="0070C0"/>
        </w:rPr>
        <w:t>)</w:t>
      </w:r>
      <w:r>
        <w:rPr>
          <w:b/>
          <w:bCs/>
        </w:rPr>
        <w:t xml:space="preserve"> </w:t>
      </w:r>
      <w:r w:rsidRPr="00D12BB2">
        <w:rPr>
          <w:b/>
          <w:bCs/>
        </w:rPr>
        <w:t>GELSEMIUM SEMPERVIRENS</w:t>
      </w:r>
      <w:r>
        <w:rPr>
          <w:b/>
          <w:bCs/>
        </w:rPr>
        <w:t xml:space="preserve"> </w:t>
      </w:r>
      <w:r w:rsidRPr="005A2D0B">
        <w:rPr>
          <w:color w:val="0070C0"/>
        </w:rPr>
        <w:t>(</w:t>
      </w:r>
      <w:r w:rsidR="00F20AAC">
        <w:rPr>
          <w:color w:val="0070C0"/>
        </w:rPr>
        <w:t>27</w:t>
      </w:r>
      <w:r w:rsidRPr="005A2D0B">
        <w:rPr>
          <w:color w:val="0070C0"/>
        </w:rPr>
        <w:t>, 4</w:t>
      </w:r>
      <w:r w:rsidR="00F20AAC">
        <w:rPr>
          <w:color w:val="0070C0"/>
        </w:rPr>
        <w:t>9</w:t>
      </w:r>
      <w:r w:rsidRPr="005A2D0B">
        <w:rPr>
          <w:color w:val="0070C0"/>
        </w:rPr>
        <w:t>)</w:t>
      </w:r>
      <w:r>
        <w:rPr>
          <w:color w:val="0070C0"/>
        </w:rPr>
        <w:t xml:space="preserve"> </w:t>
      </w:r>
      <w:r w:rsidRPr="00D12BB2">
        <w:rPr>
          <w:b/>
          <w:bCs/>
        </w:rPr>
        <w:t>GRINDELIA</w:t>
      </w:r>
      <w:r>
        <w:rPr>
          <w:b/>
          <w:bCs/>
        </w:rPr>
        <w:t xml:space="preserve"> </w:t>
      </w:r>
      <w:r w:rsidRPr="006F7DDA">
        <w:rPr>
          <w:color w:val="0070C0"/>
        </w:rPr>
        <w:t>(</w:t>
      </w:r>
      <w:r w:rsidR="00F20AAC">
        <w:rPr>
          <w:color w:val="0070C0"/>
        </w:rPr>
        <w:t>52</w:t>
      </w:r>
      <w:r w:rsidRPr="006F7DDA">
        <w:rPr>
          <w:color w:val="0070C0"/>
        </w:rPr>
        <w:t>)</w:t>
      </w:r>
      <w:r w:rsidR="00540393">
        <w:rPr>
          <w:color w:val="0070C0"/>
        </w:rPr>
        <w:t xml:space="preserve"> </w:t>
      </w:r>
      <w:r w:rsidR="00540393" w:rsidRPr="00540393">
        <w:t>se encuentran también entre los medicamentos más utilizados, junto con los citados más arriba.</w:t>
      </w:r>
    </w:p>
    <w:p w14:paraId="72006079" w14:textId="67F92AAF" w:rsidR="0028031E" w:rsidRDefault="0028031E" w:rsidP="00033768">
      <w:pPr>
        <w:pBdr>
          <w:bottom w:val="single" w:sz="6" w:space="0" w:color="auto"/>
        </w:pBdr>
        <w:rPr>
          <w:color w:val="0070C0"/>
        </w:rPr>
      </w:pPr>
      <w:r w:rsidRPr="00630065">
        <w:rPr>
          <w:b/>
          <w:bCs/>
          <w:u w:val="single"/>
        </w:rPr>
        <w:t>MEDICAMENTOS PROPUESTOS PARA LA VARIANTE</w:t>
      </w:r>
      <w:r>
        <w:t xml:space="preserve"> </w:t>
      </w:r>
      <w:r w:rsidRPr="001947DF">
        <w:rPr>
          <w:b/>
          <w:bCs/>
          <w:u w:val="single"/>
        </w:rPr>
        <w:t>OMICRON</w:t>
      </w:r>
      <w:r>
        <w:rPr>
          <w:b/>
          <w:bCs/>
          <w:u w:val="single"/>
        </w:rPr>
        <w:t xml:space="preserve"> </w:t>
      </w:r>
      <w:r w:rsidRPr="005B2595">
        <w:rPr>
          <w:color w:val="0070C0"/>
        </w:rPr>
        <w:t xml:space="preserve">(7, </w:t>
      </w:r>
      <w:r w:rsidR="00077037">
        <w:rPr>
          <w:color w:val="0070C0"/>
        </w:rPr>
        <w:t>53</w:t>
      </w:r>
      <w:r w:rsidRPr="005B2595">
        <w:rPr>
          <w:color w:val="0070C0"/>
        </w:rPr>
        <w:t>)</w:t>
      </w:r>
    </w:p>
    <w:p w14:paraId="7C82DD42" w14:textId="2C1DEBF4" w:rsidR="0028031E" w:rsidRDefault="00F81495" w:rsidP="0028031E">
      <w:pPr>
        <w:pBdr>
          <w:bottom w:val="single" w:sz="6" w:space="0" w:color="auto"/>
        </w:pBdr>
        <w:jc w:val="both"/>
        <w:rPr>
          <w:color w:val="0070C0"/>
          <w:sz w:val="18"/>
          <w:szCs w:val="18"/>
        </w:rPr>
      </w:pPr>
      <w:r>
        <w:t>L</w:t>
      </w:r>
      <w:r w:rsidR="0028031E">
        <w:t xml:space="preserve">os síntomas de la infección por la variante </w:t>
      </w:r>
      <w:proofErr w:type="spellStart"/>
      <w:r w:rsidR="0028031E">
        <w:t>Omicron</w:t>
      </w:r>
      <w:proofErr w:type="spellEnd"/>
      <w:r>
        <w:t xml:space="preserve"> suelen ser más suaves y tiende a infectar las vías respiratorias superiores. En los casos graves puede haber confusión y embotamiento mental, dificultades respiratorias, pesadez y opresión en el pecho </w:t>
      </w:r>
      <w:r w:rsidRPr="005B2595">
        <w:rPr>
          <w:color w:val="0070C0"/>
        </w:rPr>
        <w:t>(</w:t>
      </w:r>
      <w:r w:rsidR="00077037">
        <w:rPr>
          <w:color w:val="0070C0"/>
        </w:rPr>
        <w:t>54</w:t>
      </w:r>
      <w:r w:rsidRPr="005B2595">
        <w:rPr>
          <w:color w:val="0070C0"/>
        </w:rPr>
        <w:t>).</w:t>
      </w:r>
      <w:r w:rsidR="00071B1A">
        <w:rPr>
          <w:color w:val="0070C0"/>
        </w:rPr>
        <w:t xml:space="preserve"> </w:t>
      </w:r>
      <w:r w:rsidR="0028031E">
        <w:t xml:space="preserve">En general, existe bastante estabilidad geográfica en cuanto a síntomas </w:t>
      </w:r>
      <w:proofErr w:type="gramStart"/>
      <w:r w:rsidR="0028031E">
        <w:t>clínicos</w:t>
      </w:r>
      <w:proofErr w:type="gramEnd"/>
      <w:r w:rsidR="0028031E">
        <w:t xml:space="preserve"> pero al mismo tiempo, hay cierta variabilidad entre países en la prevalencia de estos síntomas </w:t>
      </w:r>
      <w:r w:rsidR="0028031E" w:rsidRPr="00E0700B">
        <w:rPr>
          <w:color w:val="0070C0"/>
        </w:rPr>
        <w:t>(</w:t>
      </w:r>
      <w:r w:rsidR="00077037">
        <w:rPr>
          <w:color w:val="0070C0"/>
        </w:rPr>
        <w:t>55</w:t>
      </w:r>
      <w:r w:rsidR="0028031E" w:rsidRPr="00E0700B">
        <w:rPr>
          <w:color w:val="0070C0"/>
        </w:rPr>
        <w:t>)</w:t>
      </w:r>
      <w:r w:rsidR="0028031E">
        <w:t xml:space="preserve">. </w:t>
      </w:r>
    </w:p>
    <w:p w14:paraId="19D4BEAB" w14:textId="6771DAF0" w:rsidR="0028031E" w:rsidRDefault="0028031E" w:rsidP="0028031E">
      <w:pPr>
        <w:pBdr>
          <w:bottom w:val="single" w:sz="6" w:space="0" w:color="auto"/>
        </w:pBdr>
        <w:jc w:val="both"/>
        <w:rPr>
          <w:u w:val="single"/>
        </w:rPr>
      </w:pPr>
      <w:r w:rsidRPr="00630065">
        <w:rPr>
          <w:u w:val="single"/>
        </w:rPr>
        <w:lastRenderedPageBreak/>
        <w:t>Medicamentos propuestos para esta variante:</w:t>
      </w:r>
    </w:p>
    <w:p w14:paraId="11A35687" w14:textId="3CE5144A" w:rsidR="0028031E" w:rsidRDefault="0028031E" w:rsidP="0028031E">
      <w:pPr>
        <w:pBdr>
          <w:bottom w:val="single" w:sz="6" w:space="0" w:color="auto"/>
        </w:pBdr>
        <w:jc w:val="both"/>
      </w:pPr>
      <w:r w:rsidRPr="00C3042A">
        <w:rPr>
          <w:b/>
          <w:bCs/>
        </w:rPr>
        <w:t>Profilaxis</w:t>
      </w:r>
      <w:r>
        <w:t xml:space="preserve">: </w:t>
      </w:r>
      <w:proofErr w:type="spellStart"/>
      <w:r w:rsidRPr="00C3042A">
        <w:t>Bryonia</w:t>
      </w:r>
      <w:proofErr w:type="spellEnd"/>
      <w:r>
        <w:t xml:space="preserve"> </w:t>
      </w:r>
      <w:bookmarkStart w:id="4" w:name="_Hlk112160188"/>
      <w:r w:rsidRPr="00A97590">
        <w:rPr>
          <w:color w:val="0070C0"/>
        </w:rPr>
        <w:t>(</w:t>
      </w:r>
      <w:r w:rsidR="002F02EE">
        <w:rPr>
          <w:color w:val="0070C0"/>
        </w:rPr>
        <w:t>54</w:t>
      </w:r>
      <w:r w:rsidRPr="00A97590">
        <w:rPr>
          <w:color w:val="0070C0"/>
        </w:rPr>
        <w:t>)</w:t>
      </w:r>
      <w:r>
        <w:t xml:space="preserve"> </w:t>
      </w:r>
      <w:bookmarkEnd w:id="4"/>
    </w:p>
    <w:p w14:paraId="423B398E" w14:textId="77777777" w:rsidR="0028031E" w:rsidRDefault="0028031E" w:rsidP="0028031E">
      <w:pPr>
        <w:pBdr>
          <w:bottom w:val="single" w:sz="6" w:space="0" w:color="auto"/>
        </w:pBdr>
        <w:jc w:val="both"/>
        <w:rPr>
          <w:b/>
          <w:bCs/>
        </w:rPr>
      </w:pPr>
      <w:r w:rsidRPr="00A97590">
        <w:rPr>
          <w:b/>
          <w:bCs/>
        </w:rPr>
        <w:t xml:space="preserve">Tratamiento:    </w:t>
      </w:r>
    </w:p>
    <w:p w14:paraId="43492000" w14:textId="22AECECD" w:rsidR="009833CB" w:rsidRDefault="0028031E" w:rsidP="002E14E2">
      <w:pPr>
        <w:pBdr>
          <w:bottom w:val="single" w:sz="6" w:space="0" w:color="auto"/>
        </w:pBdr>
        <w:spacing w:after="0" w:line="240" w:lineRule="auto"/>
        <w:jc w:val="both"/>
        <w:rPr>
          <w:color w:val="0070C0"/>
        </w:rPr>
      </w:pPr>
      <w:r>
        <w:t>-</w:t>
      </w:r>
      <w:r w:rsidR="00CF50C0">
        <w:t xml:space="preserve">En la INDIA, </w:t>
      </w:r>
      <w:bookmarkStart w:id="5" w:name="_Hlk113021372"/>
      <w:r w:rsidR="00CF50C0">
        <w:t xml:space="preserve">los </w:t>
      </w:r>
      <w:r w:rsidR="00FD5FC5" w:rsidRPr="00FD5FC5">
        <w:rPr>
          <w:u w:val="single"/>
        </w:rPr>
        <w:t>D</w:t>
      </w:r>
      <w:r w:rsidR="00CF50C0" w:rsidRPr="00FD5FC5">
        <w:rPr>
          <w:u w:val="single"/>
        </w:rPr>
        <w:t>res.</w:t>
      </w:r>
      <w:r w:rsidR="00CF50C0" w:rsidRPr="00A97590">
        <w:t xml:space="preserve"> </w:t>
      </w:r>
      <w:proofErr w:type="spellStart"/>
      <w:r w:rsidR="00CF50C0" w:rsidRPr="00FD5FC5">
        <w:rPr>
          <w:u w:val="single"/>
        </w:rPr>
        <w:t>Bhawisha</w:t>
      </w:r>
      <w:proofErr w:type="spellEnd"/>
      <w:r w:rsidR="00CF50C0" w:rsidRPr="00FD5FC5">
        <w:rPr>
          <w:u w:val="single"/>
        </w:rPr>
        <w:t xml:space="preserve"> y </w:t>
      </w:r>
      <w:proofErr w:type="spellStart"/>
      <w:r w:rsidR="00CF50C0" w:rsidRPr="00FD5FC5">
        <w:rPr>
          <w:u w:val="single"/>
        </w:rPr>
        <w:t>Shachindra</w:t>
      </w:r>
      <w:proofErr w:type="spellEnd"/>
      <w:r w:rsidR="00CF50C0" w:rsidRPr="00FD5FC5">
        <w:rPr>
          <w:u w:val="single"/>
        </w:rPr>
        <w:t xml:space="preserve"> </w:t>
      </w:r>
      <w:bookmarkEnd w:id="5"/>
      <w:proofErr w:type="spellStart"/>
      <w:r w:rsidR="00CF50C0" w:rsidRPr="00FD5FC5">
        <w:rPr>
          <w:u w:val="single"/>
        </w:rPr>
        <w:t>Joshi</w:t>
      </w:r>
      <w:proofErr w:type="spellEnd"/>
      <w:r w:rsidR="00CF50C0">
        <w:t xml:space="preserve"> proponen </w:t>
      </w:r>
      <w:proofErr w:type="spellStart"/>
      <w:r w:rsidRPr="00077037">
        <w:t>Phosphorus</w:t>
      </w:r>
      <w:proofErr w:type="spellEnd"/>
      <w:r w:rsidRPr="00077037">
        <w:t xml:space="preserve">, </w:t>
      </w:r>
      <w:proofErr w:type="spellStart"/>
      <w:r w:rsidRPr="00077037">
        <w:t>Rumex</w:t>
      </w:r>
      <w:proofErr w:type="spellEnd"/>
      <w:r>
        <w:t xml:space="preserve">, </w:t>
      </w:r>
      <w:proofErr w:type="spellStart"/>
      <w:r>
        <w:t>Arsenicum</w:t>
      </w:r>
      <w:proofErr w:type="spellEnd"/>
      <w:r>
        <w:t xml:space="preserve"> </w:t>
      </w:r>
      <w:proofErr w:type="spellStart"/>
      <w:r>
        <w:t>album</w:t>
      </w:r>
      <w:proofErr w:type="spellEnd"/>
      <w:r>
        <w:t xml:space="preserve">, Dulcamara, </w:t>
      </w:r>
      <w:proofErr w:type="spellStart"/>
      <w:r>
        <w:t>Eupatorium</w:t>
      </w:r>
      <w:proofErr w:type="spellEnd"/>
      <w:r>
        <w:t xml:space="preserve">, </w:t>
      </w:r>
      <w:proofErr w:type="spellStart"/>
      <w:r>
        <w:t>Abrotanum</w:t>
      </w:r>
      <w:proofErr w:type="spellEnd"/>
      <w:r>
        <w:t xml:space="preserve">, </w:t>
      </w:r>
      <w:proofErr w:type="spellStart"/>
      <w:r>
        <w:t>Pulsatilla</w:t>
      </w:r>
      <w:proofErr w:type="spellEnd"/>
      <w:r>
        <w:t xml:space="preserve">, y </w:t>
      </w:r>
      <w:proofErr w:type="spellStart"/>
      <w:r>
        <w:t>Mercurius</w:t>
      </w:r>
      <w:proofErr w:type="spellEnd"/>
      <w:r>
        <w:t xml:space="preserve"> </w:t>
      </w:r>
      <w:proofErr w:type="spellStart"/>
      <w:r>
        <w:t>solubilis</w:t>
      </w:r>
      <w:proofErr w:type="spellEnd"/>
      <w:r>
        <w:t>. Opina</w:t>
      </w:r>
      <w:r w:rsidR="00F81495">
        <w:t>n</w:t>
      </w:r>
      <w:r>
        <w:t xml:space="preserve"> que </w:t>
      </w:r>
      <w:proofErr w:type="spellStart"/>
      <w:r>
        <w:t>Bryonia</w:t>
      </w:r>
      <w:proofErr w:type="spellEnd"/>
      <w:r>
        <w:t xml:space="preserve">, </w:t>
      </w:r>
      <w:proofErr w:type="spellStart"/>
      <w:r>
        <w:t>Phosphorus</w:t>
      </w:r>
      <w:proofErr w:type="spellEnd"/>
      <w:r>
        <w:t xml:space="preserve"> y </w:t>
      </w:r>
      <w:proofErr w:type="spellStart"/>
      <w:r>
        <w:t>Rumex</w:t>
      </w:r>
      <w:proofErr w:type="spellEnd"/>
      <w:r>
        <w:t xml:space="preserve"> cubren la mayor parte de casos de </w:t>
      </w:r>
      <w:proofErr w:type="spellStart"/>
      <w:r>
        <w:t>Omicron</w:t>
      </w:r>
      <w:proofErr w:type="spellEnd"/>
      <w:r>
        <w:t xml:space="preserve">. </w:t>
      </w:r>
      <w:r w:rsidR="00F81495">
        <w:t xml:space="preserve">Para la tos hay que considerar, en algunos casos, Drosera, </w:t>
      </w:r>
      <w:proofErr w:type="spellStart"/>
      <w:r w:rsidR="00F81495">
        <w:t>Spongia</w:t>
      </w:r>
      <w:proofErr w:type="spellEnd"/>
      <w:r w:rsidR="00F81495">
        <w:t xml:space="preserve"> o </w:t>
      </w:r>
      <w:proofErr w:type="spellStart"/>
      <w:r w:rsidR="00F81495">
        <w:t>Senega</w:t>
      </w:r>
      <w:proofErr w:type="spellEnd"/>
      <w:r w:rsidR="00F81495">
        <w:t xml:space="preserve"> </w:t>
      </w:r>
      <w:r w:rsidR="00F81495" w:rsidRPr="00940792">
        <w:rPr>
          <w:color w:val="0070C0"/>
        </w:rPr>
        <w:t>(</w:t>
      </w:r>
      <w:r w:rsidR="002F02EE">
        <w:rPr>
          <w:color w:val="0070C0"/>
        </w:rPr>
        <w:t>54,56</w:t>
      </w:r>
      <w:r w:rsidR="00CF50C0">
        <w:rPr>
          <w:color w:val="0070C0"/>
          <w:sz w:val="18"/>
          <w:szCs w:val="18"/>
        </w:rPr>
        <w:t>)</w:t>
      </w:r>
      <w:r w:rsidR="00FD5FC5">
        <w:rPr>
          <w:color w:val="0070C0"/>
          <w:sz w:val="18"/>
          <w:szCs w:val="18"/>
        </w:rPr>
        <w:t xml:space="preserve">.  </w:t>
      </w:r>
      <w:r w:rsidR="00CF50C0">
        <w:t xml:space="preserve">El </w:t>
      </w:r>
      <w:r w:rsidR="00CF50C0" w:rsidRPr="00FD5FC5">
        <w:rPr>
          <w:u w:val="single"/>
        </w:rPr>
        <w:t xml:space="preserve">Dr. </w:t>
      </w:r>
      <w:proofErr w:type="spellStart"/>
      <w:r w:rsidR="00CF50C0" w:rsidRPr="00FD5FC5">
        <w:rPr>
          <w:u w:val="single"/>
        </w:rPr>
        <w:t>Pradeep</w:t>
      </w:r>
      <w:proofErr w:type="spellEnd"/>
      <w:r w:rsidR="00CF50C0" w:rsidRPr="00FD5FC5">
        <w:rPr>
          <w:u w:val="single"/>
        </w:rPr>
        <w:t xml:space="preserve"> Kumar Gupta</w:t>
      </w:r>
      <w:r w:rsidR="00CF50C0">
        <w:t xml:space="preserve"> </w:t>
      </w:r>
      <w:r w:rsidR="00CF50C0" w:rsidRPr="009C2C1D">
        <w:t xml:space="preserve">ha ayudado a la mayoría de sus 803 casos de </w:t>
      </w:r>
      <w:proofErr w:type="spellStart"/>
      <w:r w:rsidR="00CF50C0" w:rsidRPr="009C2C1D">
        <w:t>Omicron</w:t>
      </w:r>
      <w:proofErr w:type="spellEnd"/>
      <w:r w:rsidR="00CF50C0" w:rsidRPr="009C2C1D">
        <w:t xml:space="preserve"> con </w:t>
      </w:r>
      <w:proofErr w:type="spellStart"/>
      <w:r w:rsidR="00CF50C0" w:rsidRPr="009C2C1D">
        <w:t>Hepar</w:t>
      </w:r>
      <w:proofErr w:type="spellEnd"/>
      <w:r w:rsidR="00CF50C0" w:rsidRPr="009C2C1D">
        <w:t xml:space="preserve"> </w:t>
      </w:r>
      <w:proofErr w:type="spellStart"/>
      <w:r w:rsidR="00CF50C0" w:rsidRPr="009C2C1D">
        <w:t>sulph</w:t>
      </w:r>
      <w:r w:rsidR="00CF50C0">
        <w:t>ur</w:t>
      </w:r>
      <w:proofErr w:type="spellEnd"/>
      <w:r w:rsidR="00CF50C0" w:rsidRPr="009C2C1D">
        <w:t>.</w:t>
      </w:r>
      <w:r w:rsidR="00CF50C0" w:rsidRPr="00DA24BF">
        <w:rPr>
          <w:sz w:val="18"/>
          <w:szCs w:val="18"/>
        </w:rPr>
        <w:t xml:space="preserve"> </w:t>
      </w:r>
      <w:r w:rsidR="00CF50C0" w:rsidRPr="00DA24BF">
        <w:t xml:space="preserve">Otros medicamentos </w:t>
      </w:r>
      <w:r w:rsidR="00CF50C0">
        <w:t xml:space="preserve">que considera </w:t>
      </w:r>
      <w:r w:rsidR="00CF50C0" w:rsidRPr="00DA24BF">
        <w:t>importantes</w:t>
      </w:r>
      <w:r w:rsidR="00CF50C0">
        <w:t xml:space="preserve"> son</w:t>
      </w:r>
      <w:r w:rsidR="00CF50C0" w:rsidRPr="00DA24BF">
        <w:t>:</w:t>
      </w:r>
      <w:r w:rsidR="00CF50C0" w:rsidRPr="00DA24BF">
        <w:rPr>
          <w:sz w:val="18"/>
          <w:szCs w:val="18"/>
        </w:rPr>
        <w:t xml:space="preserve"> </w:t>
      </w:r>
      <w:r w:rsidR="00CF50C0">
        <w:t xml:space="preserve"> </w:t>
      </w:r>
      <w:proofErr w:type="spellStart"/>
      <w:r w:rsidR="00CF50C0">
        <w:t>Bryonia</w:t>
      </w:r>
      <w:proofErr w:type="spellEnd"/>
      <w:r w:rsidR="00CF50C0">
        <w:t xml:space="preserve"> alba, </w:t>
      </w:r>
      <w:proofErr w:type="spellStart"/>
      <w:r w:rsidR="00CF50C0">
        <w:t>Arsenicum</w:t>
      </w:r>
      <w:proofErr w:type="spellEnd"/>
      <w:r w:rsidR="00CF50C0">
        <w:t xml:space="preserve"> </w:t>
      </w:r>
      <w:proofErr w:type="spellStart"/>
      <w:r w:rsidR="00CF50C0">
        <w:t>album</w:t>
      </w:r>
      <w:proofErr w:type="spellEnd"/>
      <w:r w:rsidR="00CF50C0">
        <w:t xml:space="preserve"> y </w:t>
      </w:r>
      <w:proofErr w:type="spellStart"/>
      <w:r w:rsidR="00CF50C0">
        <w:t>Gelsemium</w:t>
      </w:r>
      <w:proofErr w:type="spellEnd"/>
      <w:r w:rsidR="00CF50C0">
        <w:t xml:space="preserve">, según los síntomas </w:t>
      </w:r>
      <w:r w:rsidR="00CF50C0" w:rsidRPr="00940792">
        <w:rPr>
          <w:color w:val="0070C0"/>
        </w:rPr>
        <w:t>(</w:t>
      </w:r>
      <w:r w:rsidR="002B7A84">
        <w:rPr>
          <w:color w:val="0070C0"/>
        </w:rPr>
        <w:t>18</w:t>
      </w:r>
      <w:r w:rsidR="00CF50C0" w:rsidRPr="00940792">
        <w:rPr>
          <w:color w:val="0070C0"/>
        </w:rPr>
        <w:t>).</w:t>
      </w:r>
      <w:r w:rsidR="00FD5FC5">
        <w:rPr>
          <w:color w:val="0070C0"/>
        </w:rPr>
        <w:t xml:space="preserve"> </w:t>
      </w:r>
      <w:r w:rsidR="00A14351">
        <w:t xml:space="preserve">Para el </w:t>
      </w:r>
      <w:r w:rsidR="00A14351" w:rsidRPr="00FD5FC5">
        <w:rPr>
          <w:u w:val="single"/>
        </w:rPr>
        <w:t xml:space="preserve">Dr. </w:t>
      </w:r>
      <w:proofErr w:type="spellStart"/>
      <w:r w:rsidR="00A14351" w:rsidRPr="00FD5FC5">
        <w:rPr>
          <w:u w:val="single"/>
        </w:rPr>
        <w:t>Agarwala</w:t>
      </w:r>
      <w:proofErr w:type="spellEnd"/>
      <w:r w:rsidR="00A14351">
        <w:t xml:space="preserve">, </w:t>
      </w:r>
      <w:proofErr w:type="spellStart"/>
      <w:r w:rsidR="00A14351">
        <w:t>Arsenicum</w:t>
      </w:r>
      <w:proofErr w:type="spellEnd"/>
      <w:r w:rsidR="00A14351">
        <w:t xml:space="preserve"> </w:t>
      </w:r>
      <w:proofErr w:type="spellStart"/>
      <w:r w:rsidR="00A14351">
        <w:t>album</w:t>
      </w:r>
      <w:proofErr w:type="spellEnd"/>
      <w:r w:rsidR="00A14351">
        <w:t xml:space="preserve"> y Sepia son los dos medicamentos principales tanto en la prevención como en el tratamiento del COVID-19 y de sus variantes </w:t>
      </w:r>
      <w:r w:rsidR="00A14351" w:rsidRPr="00C65DD6">
        <w:rPr>
          <w:color w:val="0070C0"/>
        </w:rPr>
        <w:t>(</w:t>
      </w:r>
      <w:r w:rsidR="002B7A84">
        <w:rPr>
          <w:color w:val="0070C0"/>
        </w:rPr>
        <w:t>57</w:t>
      </w:r>
      <w:r w:rsidR="00A14351" w:rsidRPr="00C65DD6">
        <w:rPr>
          <w:color w:val="0070C0"/>
        </w:rPr>
        <w:t>)</w:t>
      </w:r>
      <w:r w:rsidR="00A14351">
        <w:t>.</w:t>
      </w:r>
      <w:r w:rsidR="00FD5FC5">
        <w:t xml:space="preserve"> </w:t>
      </w:r>
      <w:r w:rsidR="00CF50C0">
        <w:t>E</w:t>
      </w:r>
      <w:r w:rsidR="00CF50C0" w:rsidRPr="009C2C1D">
        <w:t xml:space="preserve">l </w:t>
      </w:r>
      <w:r w:rsidR="00CF50C0" w:rsidRPr="00FD5FC5">
        <w:rPr>
          <w:u w:val="single"/>
        </w:rPr>
        <w:t xml:space="preserve">Dr. Rajan </w:t>
      </w:r>
      <w:proofErr w:type="spellStart"/>
      <w:r w:rsidR="00CF50C0" w:rsidRPr="00FD5FC5">
        <w:rPr>
          <w:u w:val="single"/>
        </w:rPr>
        <w:t>Sankaran</w:t>
      </w:r>
      <w:proofErr w:type="spellEnd"/>
      <w:r w:rsidR="00CF50C0">
        <w:t xml:space="preserve"> </w:t>
      </w:r>
      <w:r w:rsidR="00CF50C0" w:rsidRPr="009C2C1D">
        <w:t xml:space="preserve">ha tenido éxito con </w:t>
      </w:r>
      <w:proofErr w:type="spellStart"/>
      <w:r w:rsidR="00CF50C0" w:rsidRPr="009C2C1D">
        <w:t>Nux</w:t>
      </w:r>
      <w:proofErr w:type="spellEnd"/>
      <w:r w:rsidR="00CF50C0" w:rsidRPr="009C2C1D">
        <w:t xml:space="preserve"> </w:t>
      </w:r>
      <w:proofErr w:type="spellStart"/>
      <w:r w:rsidR="00CF50C0" w:rsidRPr="009C2C1D">
        <w:t>vomica</w:t>
      </w:r>
      <w:proofErr w:type="spellEnd"/>
      <w:r w:rsidR="00CF50C0" w:rsidRPr="009C2C1D">
        <w:t xml:space="preserve">, </w:t>
      </w:r>
      <w:proofErr w:type="spellStart"/>
      <w:r w:rsidR="00CF50C0" w:rsidRPr="009C2C1D">
        <w:t>Rhus</w:t>
      </w:r>
      <w:proofErr w:type="spellEnd"/>
      <w:r w:rsidR="00CF50C0" w:rsidRPr="009C2C1D">
        <w:t xml:space="preserve"> </w:t>
      </w:r>
      <w:proofErr w:type="spellStart"/>
      <w:r w:rsidR="00CF50C0" w:rsidRPr="009C2C1D">
        <w:t>tox</w:t>
      </w:r>
      <w:proofErr w:type="spellEnd"/>
      <w:r w:rsidR="00CF50C0" w:rsidRPr="009C2C1D">
        <w:t xml:space="preserve"> y China</w:t>
      </w:r>
      <w:r w:rsidR="00CF50C0">
        <w:t xml:space="preserve"> </w:t>
      </w:r>
      <w:r w:rsidR="00CF50C0" w:rsidRPr="00EA59B3">
        <w:rPr>
          <w:color w:val="0070C0"/>
        </w:rPr>
        <w:t>(</w:t>
      </w:r>
      <w:r w:rsidR="002B7A84">
        <w:rPr>
          <w:color w:val="0070C0"/>
        </w:rPr>
        <w:t>54</w:t>
      </w:r>
      <w:r w:rsidR="00CF50C0" w:rsidRPr="00EA59B3">
        <w:rPr>
          <w:color w:val="0070C0"/>
        </w:rPr>
        <w:t>)</w:t>
      </w:r>
      <w:r w:rsidR="00CF50C0" w:rsidRPr="009C2C1D">
        <w:t xml:space="preserve">. </w:t>
      </w:r>
      <w:r w:rsidR="009833CB" w:rsidRPr="009C2C1D">
        <w:t xml:space="preserve">El </w:t>
      </w:r>
      <w:r w:rsidR="009833CB" w:rsidRPr="002E14E2">
        <w:rPr>
          <w:u w:val="single"/>
        </w:rPr>
        <w:t xml:space="preserve">Dr. </w:t>
      </w:r>
      <w:proofErr w:type="spellStart"/>
      <w:r w:rsidR="009833CB" w:rsidRPr="002E14E2">
        <w:rPr>
          <w:u w:val="single"/>
        </w:rPr>
        <w:t>Dhanipkar</w:t>
      </w:r>
      <w:proofErr w:type="spellEnd"/>
      <w:r w:rsidR="009833CB">
        <w:t xml:space="preserve"> </w:t>
      </w:r>
      <w:r w:rsidR="009833CB" w:rsidRPr="009C2C1D">
        <w:t xml:space="preserve">ha utilizado con éxito </w:t>
      </w:r>
      <w:proofErr w:type="spellStart"/>
      <w:r w:rsidR="009833CB" w:rsidRPr="009C2C1D">
        <w:t>Ferrum</w:t>
      </w:r>
      <w:proofErr w:type="spellEnd"/>
      <w:r w:rsidR="009833CB" w:rsidRPr="009C2C1D">
        <w:t xml:space="preserve"> </w:t>
      </w:r>
      <w:proofErr w:type="spellStart"/>
      <w:r w:rsidR="009833CB" w:rsidRPr="009C2C1D">
        <w:t>Phos</w:t>
      </w:r>
      <w:proofErr w:type="spellEnd"/>
      <w:r w:rsidR="009833CB" w:rsidRPr="009C2C1D">
        <w:t xml:space="preserve"> e </w:t>
      </w:r>
      <w:proofErr w:type="spellStart"/>
      <w:r w:rsidR="009833CB" w:rsidRPr="009C2C1D">
        <w:t>Influenzinum</w:t>
      </w:r>
      <w:proofErr w:type="spellEnd"/>
      <w:r w:rsidR="009833CB">
        <w:t xml:space="preserve"> </w:t>
      </w:r>
      <w:r w:rsidR="009833CB" w:rsidRPr="00EA59B3">
        <w:rPr>
          <w:color w:val="0070C0"/>
        </w:rPr>
        <w:t>(</w:t>
      </w:r>
      <w:r w:rsidR="002B7A84">
        <w:rPr>
          <w:color w:val="0070C0"/>
        </w:rPr>
        <w:t>54</w:t>
      </w:r>
      <w:r w:rsidR="009833CB" w:rsidRPr="00EA59B3">
        <w:rPr>
          <w:color w:val="0070C0"/>
        </w:rPr>
        <w:t>)</w:t>
      </w:r>
      <w:r w:rsidR="009833CB" w:rsidRPr="00EA59B3">
        <w:t>.</w:t>
      </w:r>
      <w:r w:rsidR="009833CB" w:rsidRPr="00C3042A">
        <w:rPr>
          <w:sz w:val="18"/>
          <w:szCs w:val="18"/>
        </w:rPr>
        <w:t xml:space="preserve"> </w:t>
      </w:r>
      <w:r w:rsidR="002E14E2">
        <w:rPr>
          <w:sz w:val="18"/>
          <w:szCs w:val="18"/>
        </w:rPr>
        <w:t xml:space="preserve"> </w:t>
      </w:r>
      <w:r w:rsidR="00A14351">
        <w:t>E</w:t>
      </w:r>
      <w:r w:rsidR="00A14351" w:rsidRPr="00211BC1">
        <w:t xml:space="preserve">l </w:t>
      </w:r>
      <w:r w:rsidR="00A14351" w:rsidRPr="002E14E2">
        <w:rPr>
          <w:u w:val="single"/>
        </w:rPr>
        <w:t xml:space="preserve">Dr. </w:t>
      </w:r>
      <w:proofErr w:type="spellStart"/>
      <w:r w:rsidR="00A14351" w:rsidRPr="002E14E2">
        <w:rPr>
          <w:u w:val="single"/>
        </w:rPr>
        <w:t>Gaurang</w:t>
      </w:r>
      <w:proofErr w:type="spellEnd"/>
      <w:r w:rsidR="00A14351" w:rsidRPr="002E14E2">
        <w:rPr>
          <w:u w:val="single"/>
        </w:rPr>
        <w:t xml:space="preserve"> </w:t>
      </w:r>
      <w:proofErr w:type="spellStart"/>
      <w:r w:rsidR="00A14351" w:rsidRPr="002E14E2">
        <w:rPr>
          <w:u w:val="single"/>
        </w:rPr>
        <w:t>Gaikwad</w:t>
      </w:r>
      <w:proofErr w:type="spellEnd"/>
      <w:r w:rsidR="00A14351">
        <w:t xml:space="preserve"> </w:t>
      </w:r>
      <w:r w:rsidR="00A14351" w:rsidRPr="00211BC1">
        <w:t xml:space="preserve">ha utilizado a menudo China </w:t>
      </w:r>
      <w:r w:rsidR="00A14351">
        <w:t>y</w:t>
      </w:r>
      <w:r w:rsidR="00A14351" w:rsidRPr="00211BC1">
        <w:t xml:space="preserve"> </w:t>
      </w:r>
      <w:proofErr w:type="spellStart"/>
      <w:r w:rsidR="00A14351">
        <w:t>Phosphoricum</w:t>
      </w:r>
      <w:proofErr w:type="spellEnd"/>
      <w:r w:rsidR="00A14351">
        <w:t xml:space="preserve"> </w:t>
      </w:r>
      <w:proofErr w:type="spellStart"/>
      <w:r w:rsidR="00A14351">
        <w:t>acidum</w:t>
      </w:r>
      <w:proofErr w:type="spellEnd"/>
      <w:r w:rsidR="00A14351" w:rsidRPr="00211BC1">
        <w:t xml:space="preserve"> </w:t>
      </w:r>
      <w:r w:rsidR="00A14351">
        <w:t>p</w:t>
      </w:r>
      <w:r w:rsidR="009833CB" w:rsidRPr="00211BC1">
        <w:t xml:space="preserve">ara los casos de fiebre y escalofríos durante </w:t>
      </w:r>
      <w:proofErr w:type="spellStart"/>
      <w:r w:rsidR="009833CB" w:rsidRPr="00211BC1">
        <w:t>Omicron</w:t>
      </w:r>
      <w:proofErr w:type="spellEnd"/>
      <w:r w:rsidR="002B7A84">
        <w:t>;</w:t>
      </w:r>
      <w:r w:rsidR="009833CB" w:rsidRPr="00C3042A">
        <w:rPr>
          <w:sz w:val="18"/>
          <w:szCs w:val="18"/>
        </w:rPr>
        <w:t xml:space="preserve"> </w:t>
      </w:r>
      <w:proofErr w:type="spellStart"/>
      <w:r w:rsidR="00A14351">
        <w:t>Hyoscyamus</w:t>
      </w:r>
      <w:proofErr w:type="spellEnd"/>
      <w:r w:rsidR="00A14351">
        <w:t xml:space="preserve"> y </w:t>
      </w:r>
      <w:proofErr w:type="spellStart"/>
      <w:r w:rsidR="00A14351">
        <w:t>Bromium</w:t>
      </w:r>
      <w:proofErr w:type="spellEnd"/>
      <w:r w:rsidR="00A14351">
        <w:t xml:space="preserve"> en </w:t>
      </w:r>
      <w:r w:rsidR="009833CB">
        <w:t>la tos seca</w:t>
      </w:r>
      <w:r w:rsidR="002B7A84">
        <w:t>;</w:t>
      </w:r>
      <w:r w:rsidR="00A14351">
        <w:t xml:space="preserve"> </w:t>
      </w:r>
      <w:proofErr w:type="spellStart"/>
      <w:r w:rsidR="00A14351">
        <w:t>Manganum</w:t>
      </w:r>
      <w:proofErr w:type="spellEnd"/>
      <w:r w:rsidR="00A14351">
        <w:t xml:space="preserve"> </w:t>
      </w:r>
      <w:proofErr w:type="spellStart"/>
      <w:r w:rsidR="00A14351">
        <w:t>aceticum</w:t>
      </w:r>
      <w:proofErr w:type="spellEnd"/>
      <w:r w:rsidR="00A14351">
        <w:t xml:space="preserve"> en</w:t>
      </w:r>
      <w:r w:rsidR="009833CB">
        <w:t xml:space="preserve"> la tos floja </w:t>
      </w:r>
      <w:r w:rsidR="00A14351">
        <w:t>que</w:t>
      </w:r>
      <w:r w:rsidR="009833CB">
        <w:t xml:space="preserve"> mejora al estar acostado</w:t>
      </w:r>
      <w:r w:rsidR="002B7A84">
        <w:t>,</w:t>
      </w:r>
      <w:r w:rsidR="00A14351">
        <w:t xml:space="preserve"> y </w:t>
      </w:r>
      <w:r w:rsidR="00A14351" w:rsidRPr="00CF12D1">
        <w:t xml:space="preserve">Kali </w:t>
      </w:r>
      <w:proofErr w:type="spellStart"/>
      <w:r w:rsidR="00A14351" w:rsidRPr="00CF12D1">
        <w:t>mur</w:t>
      </w:r>
      <w:r w:rsidR="00A14351">
        <w:t>iaticum</w:t>
      </w:r>
      <w:proofErr w:type="spellEnd"/>
      <w:r w:rsidR="00A14351" w:rsidRPr="00CF12D1">
        <w:t xml:space="preserve"> </w:t>
      </w:r>
      <w:r w:rsidR="00A14351">
        <w:t>6DH p</w:t>
      </w:r>
      <w:r w:rsidR="009833CB" w:rsidRPr="00CF12D1">
        <w:t xml:space="preserve">ara secar la mucosidad de las fosas nasales, la garganta y/o los pulmones </w:t>
      </w:r>
      <w:r w:rsidR="009833CB" w:rsidRPr="00FB7114">
        <w:rPr>
          <w:color w:val="0070C0"/>
        </w:rPr>
        <w:t>(</w:t>
      </w:r>
      <w:r w:rsidR="002B7A84">
        <w:rPr>
          <w:color w:val="0070C0"/>
        </w:rPr>
        <w:t>54</w:t>
      </w:r>
      <w:r w:rsidR="009833CB" w:rsidRPr="00FB7114">
        <w:rPr>
          <w:color w:val="0070C0"/>
        </w:rPr>
        <w:t>)</w:t>
      </w:r>
      <w:r w:rsidR="00071B1A">
        <w:rPr>
          <w:color w:val="0070C0"/>
        </w:rPr>
        <w:t>.</w:t>
      </w:r>
    </w:p>
    <w:p w14:paraId="0DE67C34" w14:textId="77777777" w:rsidR="00071B1A" w:rsidRPr="002E14E2" w:rsidRDefault="00071B1A" w:rsidP="00CD1D96">
      <w:pPr>
        <w:pBdr>
          <w:bottom w:val="single" w:sz="6" w:space="0" w:color="auto"/>
        </w:pBdr>
        <w:spacing w:after="0"/>
        <w:ind w:firstLine="708"/>
        <w:jc w:val="both"/>
        <w:rPr>
          <w:color w:val="0070C0"/>
          <w:sz w:val="16"/>
          <w:szCs w:val="16"/>
        </w:rPr>
      </w:pPr>
    </w:p>
    <w:p w14:paraId="74919AD8" w14:textId="2F617CF3" w:rsidR="0028031E" w:rsidRDefault="00A14351" w:rsidP="002E14E2">
      <w:pPr>
        <w:pBdr>
          <w:bottom w:val="single" w:sz="6" w:space="0" w:color="auto"/>
        </w:pBdr>
        <w:spacing w:after="0" w:line="240" w:lineRule="auto"/>
        <w:jc w:val="both"/>
      </w:pPr>
      <w:r>
        <w:t xml:space="preserve">-En </w:t>
      </w:r>
      <w:proofErr w:type="gramStart"/>
      <w:r>
        <w:t>EEUU</w:t>
      </w:r>
      <w:proofErr w:type="gramEnd"/>
      <w:r>
        <w:t xml:space="preserve"> y CANADÁ, e</w:t>
      </w:r>
      <w:r w:rsidRPr="00FD6FD3">
        <w:t xml:space="preserve">l </w:t>
      </w:r>
      <w:r w:rsidRPr="002E14E2">
        <w:rPr>
          <w:u w:val="single"/>
        </w:rPr>
        <w:t>Dr. André</w:t>
      </w:r>
      <w:r w:rsidRPr="00FD6FD3">
        <w:t xml:space="preserve"> </w:t>
      </w:r>
      <w:proofErr w:type="spellStart"/>
      <w:r w:rsidRPr="00FD6FD3">
        <w:t>Saine</w:t>
      </w:r>
      <w:proofErr w:type="spellEnd"/>
      <w:r>
        <w:t xml:space="preserve"> </w:t>
      </w:r>
      <w:r w:rsidRPr="00FD6FD3">
        <w:t xml:space="preserve">ha ayudado a la mayoría de sus casos de </w:t>
      </w:r>
      <w:proofErr w:type="spellStart"/>
      <w:r w:rsidRPr="00FD6FD3">
        <w:t>Omicron</w:t>
      </w:r>
      <w:proofErr w:type="spellEnd"/>
      <w:r w:rsidRPr="00FD6FD3">
        <w:t xml:space="preserve"> con </w:t>
      </w:r>
      <w:proofErr w:type="spellStart"/>
      <w:r w:rsidRPr="00FD6FD3">
        <w:t>Carboneum</w:t>
      </w:r>
      <w:proofErr w:type="spellEnd"/>
      <w:r w:rsidRPr="00FD6FD3">
        <w:t xml:space="preserve"> </w:t>
      </w:r>
      <w:proofErr w:type="spellStart"/>
      <w:r w:rsidRPr="00FD6FD3">
        <w:t>oxygenisatum</w:t>
      </w:r>
      <w:proofErr w:type="spellEnd"/>
      <w:r w:rsidR="002B7A84">
        <w:t xml:space="preserve"> </w:t>
      </w:r>
      <w:r w:rsidR="002B7A84" w:rsidRPr="002B7A84">
        <w:rPr>
          <w:color w:val="0070C0"/>
        </w:rPr>
        <w:t>(54)</w:t>
      </w:r>
      <w:r w:rsidRPr="002B7A84">
        <w:rPr>
          <w:color w:val="0070C0"/>
        </w:rPr>
        <w:t>.</w:t>
      </w:r>
      <w:r w:rsidRPr="00FD6FD3">
        <w:t xml:space="preserve"> </w:t>
      </w:r>
      <w:r w:rsidR="00756A34">
        <w:t>E</w:t>
      </w:r>
      <w:r w:rsidR="0028031E">
        <w:t xml:space="preserve">l </w:t>
      </w:r>
      <w:r w:rsidR="0028031E" w:rsidRPr="002E14E2">
        <w:rPr>
          <w:u w:val="single"/>
        </w:rPr>
        <w:t xml:space="preserve">Dr. </w:t>
      </w:r>
      <w:proofErr w:type="spellStart"/>
      <w:r w:rsidR="0028031E" w:rsidRPr="002E14E2">
        <w:rPr>
          <w:u w:val="single"/>
        </w:rPr>
        <w:t>Herscu</w:t>
      </w:r>
      <w:proofErr w:type="spellEnd"/>
      <w:r w:rsidR="00CF50C0">
        <w:t xml:space="preserve"> (</w:t>
      </w:r>
      <w:proofErr w:type="gramStart"/>
      <w:r w:rsidR="00CF50C0">
        <w:t>EEUU</w:t>
      </w:r>
      <w:proofErr w:type="gramEnd"/>
      <w:r w:rsidR="00CF50C0">
        <w:t>)</w:t>
      </w:r>
      <w:r w:rsidR="002E14E2">
        <w:t xml:space="preserve"> </w:t>
      </w:r>
      <w:r w:rsidR="0028031E" w:rsidRPr="009C2C1D">
        <w:t xml:space="preserve">recomienda dar </w:t>
      </w:r>
      <w:proofErr w:type="spellStart"/>
      <w:r w:rsidR="0028031E" w:rsidRPr="009C2C1D">
        <w:t>Gelsemium</w:t>
      </w:r>
      <w:proofErr w:type="spellEnd"/>
      <w:r w:rsidR="0028031E" w:rsidRPr="009C2C1D">
        <w:t xml:space="preserve"> y/o el remedio homeopático constitucional del </w:t>
      </w:r>
      <w:r w:rsidR="0028031E">
        <w:t xml:space="preserve">paciente </w:t>
      </w:r>
      <w:r w:rsidR="0028031E" w:rsidRPr="00940792">
        <w:rPr>
          <w:color w:val="0070C0"/>
        </w:rPr>
        <w:t>(</w:t>
      </w:r>
      <w:r w:rsidR="002B7A84">
        <w:rPr>
          <w:color w:val="0070C0"/>
        </w:rPr>
        <w:t>54</w:t>
      </w:r>
      <w:r w:rsidR="0028031E" w:rsidRPr="00940792">
        <w:rPr>
          <w:color w:val="0070C0"/>
        </w:rPr>
        <w:t>)</w:t>
      </w:r>
      <w:r w:rsidR="00071B1A">
        <w:rPr>
          <w:color w:val="0070C0"/>
        </w:rPr>
        <w:t>.</w:t>
      </w:r>
      <w:r w:rsidR="002E14E2">
        <w:rPr>
          <w:color w:val="0070C0"/>
        </w:rPr>
        <w:t xml:space="preserve"> </w:t>
      </w:r>
      <w:r w:rsidR="0028031E">
        <w:t xml:space="preserve">El </w:t>
      </w:r>
      <w:r w:rsidR="0028031E" w:rsidRPr="002E14E2">
        <w:rPr>
          <w:u w:val="single"/>
        </w:rPr>
        <w:t xml:space="preserve">Dr. </w:t>
      </w:r>
      <w:proofErr w:type="spellStart"/>
      <w:r w:rsidR="0028031E" w:rsidRPr="002E14E2">
        <w:rPr>
          <w:u w:val="single"/>
        </w:rPr>
        <w:t>Masiello</w:t>
      </w:r>
      <w:proofErr w:type="spellEnd"/>
      <w:r w:rsidR="002E14E2">
        <w:t xml:space="preserve"> (</w:t>
      </w:r>
      <w:proofErr w:type="gramStart"/>
      <w:r w:rsidR="002E14E2">
        <w:t>EEUU</w:t>
      </w:r>
      <w:proofErr w:type="gramEnd"/>
      <w:r w:rsidR="002E14E2">
        <w:t>)</w:t>
      </w:r>
      <w:r w:rsidR="00CF50C0">
        <w:t xml:space="preserve"> </w:t>
      </w:r>
      <w:r w:rsidR="0028031E">
        <w:t xml:space="preserve">recomienda especialmente </w:t>
      </w:r>
      <w:proofErr w:type="spellStart"/>
      <w:r w:rsidR="0028031E">
        <w:t>Arsenicum</w:t>
      </w:r>
      <w:proofErr w:type="spellEnd"/>
      <w:r w:rsidR="0028031E">
        <w:t xml:space="preserve"> </w:t>
      </w:r>
      <w:proofErr w:type="spellStart"/>
      <w:r w:rsidR="0028031E">
        <w:t>album</w:t>
      </w:r>
      <w:proofErr w:type="spellEnd"/>
      <w:r w:rsidR="0028031E">
        <w:t xml:space="preserve">, Kali </w:t>
      </w:r>
      <w:proofErr w:type="spellStart"/>
      <w:r w:rsidR="0028031E">
        <w:t>bichromicum</w:t>
      </w:r>
      <w:proofErr w:type="spellEnd"/>
      <w:r w:rsidR="0028031E">
        <w:t xml:space="preserve"> y </w:t>
      </w:r>
      <w:proofErr w:type="spellStart"/>
      <w:r w:rsidR="0028031E">
        <w:t>Belladonna</w:t>
      </w:r>
      <w:proofErr w:type="spellEnd"/>
      <w:r w:rsidR="0028031E">
        <w:t xml:space="preserve"> para la variante OMICRON, en base a la experiencia obtenida a través de los casos tratados </w:t>
      </w:r>
      <w:r w:rsidR="0028031E" w:rsidRPr="00E0700B">
        <w:rPr>
          <w:color w:val="0070C0"/>
        </w:rPr>
        <w:t>(</w:t>
      </w:r>
      <w:r w:rsidR="002B7A84">
        <w:rPr>
          <w:color w:val="0070C0"/>
        </w:rPr>
        <w:t>58</w:t>
      </w:r>
      <w:r w:rsidR="0028031E" w:rsidRPr="00E0700B">
        <w:rPr>
          <w:color w:val="0070C0"/>
        </w:rPr>
        <w:t>)</w:t>
      </w:r>
      <w:r w:rsidR="0028031E">
        <w:t xml:space="preserve">. </w:t>
      </w:r>
    </w:p>
    <w:p w14:paraId="10EE4AFB" w14:textId="77777777" w:rsidR="0028031E" w:rsidRPr="002E14E2" w:rsidRDefault="0028031E" w:rsidP="0028031E">
      <w:pPr>
        <w:pBdr>
          <w:bottom w:val="single" w:sz="6" w:space="0" w:color="auto"/>
        </w:pBdr>
        <w:spacing w:after="0"/>
        <w:jc w:val="both"/>
        <w:rPr>
          <w:rStyle w:val="Hipervnculo"/>
          <w:sz w:val="16"/>
          <w:szCs w:val="16"/>
        </w:rPr>
      </w:pPr>
    </w:p>
    <w:p w14:paraId="20BF3210" w14:textId="1F1FCD4E" w:rsidR="0028031E" w:rsidRDefault="0028031E" w:rsidP="0028031E">
      <w:pPr>
        <w:pBdr>
          <w:bottom w:val="single" w:sz="6" w:space="0" w:color="auto"/>
        </w:pBdr>
        <w:spacing w:after="0"/>
        <w:jc w:val="both"/>
      </w:pPr>
      <w:r>
        <w:t>-</w:t>
      </w:r>
      <w:r w:rsidR="00077037">
        <w:t xml:space="preserve">En FRANCIA, los medicamentos más frecuentes son </w:t>
      </w:r>
      <w:proofErr w:type="spellStart"/>
      <w:r w:rsidR="00077037">
        <w:t>Bryonia</w:t>
      </w:r>
      <w:proofErr w:type="spellEnd"/>
      <w:r w:rsidR="00077037">
        <w:t xml:space="preserve"> y </w:t>
      </w:r>
      <w:proofErr w:type="spellStart"/>
      <w:r w:rsidR="00077037">
        <w:t>Arsenicum</w:t>
      </w:r>
      <w:proofErr w:type="spellEnd"/>
      <w:r w:rsidR="00077037">
        <w:t xml:space="preserve"> </w:t>
      </w:r>
      <w:proofErr w:type="spellStart"/>
      <w:r w:rsidR="00077037">
        <w:t>album</w:t>
      </w:r>
      <w:proofErr w:type="spellEnd"/>
      <w:r w:rsidR="00077037">
        <w:t xml:space="preserve">, y en menor medida </w:t>
      </w:r>
      <w:proofErr w:type="spellStart"/>
      <w:r w:rsidR="00077037">
        <w:t>Belladonna</w:t>
      </w:r>
      <w:proofErr w:type="spellEnd"/>
      <w:r w:rsidR="00077037">
        <w:t xml:space="preserve"> y </w:t>
      </w:r>
      <w:proofErr w:type="spellStart"/>
      <w:r w:rsidR="00077037">
        <w:t>Rhus</w:t>
      </w:r>
      <w:proofErr w:type="spellEnd"/>
      <w:r w:rsidR="00077037">
        <w:t xml:space="preserve"> </w:t>
      </w:r>
      <w:proofErr w:type="spellStart"/>
      <w:r w:rsidR="00077037">
        <w:t>tox</w:t>
      </w:r>
      <w:proofErr w:type="spellEnd"/>
      <w:r w:rsidR="00077037">
        <w:t>, según la experiencia de</w:t>
      </w:r>
      <w:r>
        <w:t xml:space="preserve">l </w:t>
      </w:r>
      <w:r w:rsidRPr="002E14E2">
        <w:rPr>
          <w:u w:val="single"/>
        </w:rPr>
        <w:t xml:space="preserve">Dr. </w:t>
      </w:r>
      <w:proofErr w:type="spellStart"/>
      <w:r w:rsidRPr="002E14E2">
        <w:rPr>
          <w:u w:val="single"/>
        </w:rPr>
        <w:t>Betzinger</w:t>
      </w:r>
      <w:proofErr w:type="spellEnd"/>
      <w:r>
        <w:t xml:space="preserve"> </w:t>
      </w:r>
      <w:r w:rsidRPr="00660766">
        <w:rPr>
          <w:color w:val="0070C0"/>
        </w:rPr>
        <w:t>(</w:t>
      </w:r>
      <w:r w:rsidR="002B7A84">
        <w:rPr>
          <w:color w:val="0070C0"/>
        </w:rPr>
        <w:t>53</w:t>
      </w:r>
      <w:r w:rsidRPr="00660766">
        <w:rPr>
          <w:color w:val="0070C0"/>
        </w:rPr>
        <w:t>).</w:t>
      </w:r>
      <w:r>
        <w:t xml:space="preserve"> </w:t>
      </w:r>
    </w:p>
    <w:p w14:paraId="5B3DC970" w14:textId="77777777" w:rsidR="0028031E" w:rsidRPr="002E14E2" w:rsidRDefault="0028031E" w:rsidP="0028031E">
      <w:pPr>
        <w:pBdr>
          <w:bottom w:val="single" w:sz="6" w:space="0" w:color="auto"/>
        </w:pBdr>
        <w:spacing w:after="0"/>
        <w:jc w:val="both"/>
        <w:rPr>
          <w:sz w:val="16"/>
          <w:szCs w:val="16"/>
        </w:rPr>
      </w:pPr>
    </w:p>
    <w:p w14:paraId="6C65BF47" w14:textId="4C7C09C7" w:rsidR="0028031E" w:rsidRDefault="0028031E" w:rsidP="0028031E">
      <w:pPr>
        <w:pBdr>
          <w:bottom w:val="single" w:sz="6" w:space="0" w:color="auto"/>
        </w:pBdr>
        <w:spacing w:after="0"/>
        <w:jc w:val="both"/>
      </w:pPr>
      <w:r>
        <w:t xml:space="preserve">-En </w:t>
      </w:r>
      <w:r w:rsidR="00077037">
        <w:t>BÉLGICA</w:t>
      </w:r>
      <w:r>
        <w:t xml:space="preserve">, el </w:t>
      </w:r>
      <w:r w:rsidRPr="002E14E2">
        <w:rPr>
          <w:u w:val="single"/>
        </w:rPr>
        <w:t>Dr. Dubois</w:t>
      </w:r>
      <w:r>
        <w:t xml:space="preserve"> encuentra a </w:t>
      </w:r>
      <w:proofErr w:type="spellStart"/>
      <w:r>
        <w:t>Eupatorium</w:t>
      </w:r>
      <w:proofErr w:type="spellEnd"/>
      <w:r>
        <w:t xml:space="preserve"> y </w:t>
      </w:r>
      <w:proofErr w:type="spellStart"/>
      <w:r>
        <w:t>Phosphorus</w:t>
      </w:r>
      <w:proofErr w:type="spellEnd"/>
      <w:r>
        <w:t xml:space="preserve"> los más indicados; para el </w:t>
      </w:r>
      <w:r w:rsidRPr="002E14E2">
        <w:rPr>
          <w:u w:val="single"/>
        </w:rPr>
        <w:t xml:space="preserve">Dr. </w:t>
      </w:r>
      <w:proofErr w:type="spellStart"/>
      <w:r w:rsidRPr="002E14E2">
        <w:rPr>
          <w:u w:val="single"/>
        </w:rPr>
        <w:t>Bernaerts</w:t>
      </w:r>
      <w:proofErr w:type="spellEnd"/>
      <w:r>
        <w:t xml:space="preserve"> son </w:t>
      </w:r>
      <w:proofErr w:type="spellStart"/>
      <w:r>
        <w:t>Bryonia</w:t>
      </w:r>
      <w:proofErr w:type="spellEnd"/>
      <w:r>
        <w:t xml:space="preserve">, </w:t>
      </w:r>
      <w:proofErr w:type="spellStart"/>
      <w:r>
        <w:t>Phosphorus</w:t>
      </w:r>
      <w:proofErr w:type="spellEnd"/>
      <w:r>
        <w:t xml:space="preserve"> y </w:t>
      </w:r>
      <w:proofErr w:type="spellStart"/>
      <w:r>
        <w:t>Rhus</w:t>
      </w:r>
      <w:proofErr w:type="spellEnd"/>
      <w:r>
        <w:t xml:space="preserve"> </w:t>
      </w:r>
      <w:proofErr w:type="spellStart"/>
      <w:r>
        <w:t>tox</w:t>
      </w:r>
      <w:proofErr w:type="spellEnd"/>
      <w:r>
        <w:t xml:space="preserve"> los que ofrecen los mejores resultados; para el </w:t>
      </w:r>
      <w:r w:rsidRPr="002E14E2">
        <w:rPr>
          <w:u w:val="single"/>
        </w:rPr>
        <w:t>Dr.</w:t>
      </w:r>
      <w:r w:rsidR="002E14E2">
        <w:rPr>
          <w:u w:val="single"/>
        </w:rPr>
        <w:t xml:space="preserve"> </w:t>
      </w:r>
      <w:proofErr w:type="spellStart"/>
      <w:r w:rsidRPr="002E14E2">
        <w:rPr>
          <w:u w:val="single"/>
        </w:rPr>
        <w:t>Perick</w:t>
      </w:r>
      <w:proofErr w:type="spellEnd"/>
      <w:r>
        <w:t xml:space="preserve"> son </w:t>
      </w:r>
      <w:proofErr w:type="spellStart"/>
      <w:r>
        <w:t>A</w:t>
      </w:r>
      <w:r w:rsidRPr="00D12BB2">
        <w:t>rs</w:t>
      </w:r>
      <w:r>
        <w:t>enicum</w:t>
      </w:r>
      <w:proofErr w:type="spellEnd"/>
      <w:r w:rsidRPr="00D12BB2">
        <w:t xml:space="preserve">, </w:t>
      </w:r>
      <w:proofErr w:type="spellStart"/>
      <w:r>
        <w:t>B</w:t>
      </w:r>
      <w:r w:rsidRPr="00D12BB2">
        <w:t>ryonia</w:t>
      </w:r>
      <w:proofErr w:type="spellEnd"/>
      <w:r w:rsidRPr="00D12BB2">
        <w:t xml:space="preserve">, </w:t>
      </w:r>
      <w:proofErr w:type="spellStart"/>
      <w:r>
        <w:t>E</w:t>
      </w:r>
      <w:r w:rsidRPr="00D12BB2">
        <w:t>up</w:t>
      </w:r>
      <w:r>
        <w:t>atorium</w:t>
      </w:r>
      <w:proofErr w:type="spellEnd"/>
      <w:r>
        <w:t xml:space="preserve"> </w:t>
      </w:r>
      <w:proofErr w:type="spellStart"/>
      <w:r w:rsidRPr="00D12BB2">
        <w:t>per</w:t>
      </w:r>
      <w:r>
        <w:t>foratum</w:t>
      </w:r>
      <w:proofErr w:type="spellEnd"/>
      <w:r w:rsidRPr="00D12BB2">
        <w:t xml:space="preserve">, </w:t>
      </w:r>
      <w:proofErr w:type="spellStart"/>
      <w:r>
        <w:t>R</w:t>
      </w:r>
      <w:r w:rsidRPr="00D12BB2">
        <w:t>hus</w:t>
      </w:r>
      <w:proofErr w:type="spellEnd"/>
      <w:r w:rsidRPr="00D12BB2">
        <w:t xml:space="preserve"> </w:t>
      </w:r>
      <w:proofErr w:type="spellStart"/>
      <w:r w:rsidRPr="00D12BB2">
        <w:t>tox</w:t>
      </w:r>
      <w:proofErr w:type="spellEnd"/>
      <w:r w:rsidRPr="00D12BB2">
        <w:t xml:space="preserve"> </w:t>
      </w:r>
      <w:r>
        <w:t>y</w:t>
      </w:r>
      <w:r w:rsidRPr="00D12BB2">
        <w:t xml:space="preserve"> </w:t>
      </w:r>
      <w:proofErr w:type="spellStart"/>
      <w:r>
        <w:t>N</w:t>
      </w:r>
      <w:r w:rsidRPr="00D12BB2">
        <w:t>ux-</w:t>
      </w:r>
      <w:proofErr w:type="gramStart"/>
      <w:r w:rsidRPr="00D12BB2">
        <w:t>v</w:t>
      </w:r>
      <w:r>
        <w:t>omica</w:t>
      </w:r>
      <w:proofErr w:type="spellEnd"/>
      <w:r>
        <w:t xml:space="preserve">;  </w:t>
      </w:r>
      <w:r w:rsidR="002E14E2">
        <w:t>El</w:t>
      </w:r>
      <w:proofErr w:type="gramEnd"/>
      <w:r w:rsidR="002E14E2">
        <w:t xml:space="preserve"> </w:t>
      </w:r>
      <w:r w:rsidR="002E14E2" w:rsidRPr="002E14E2">
        <w:rPr>
          <w:u w:val="single"/>
        </w:rPr>
        <w:t xml:space="preserve">Dr. </w:t>
      </w:r>
      <w:r w:rsidRPr="002E14E2">
        <w:rPr>
          <w:u w:val="single"/>
        </w:rPr>
        <w:t xml:space="preserve"> </w:t>
      </w:r>
      <w:proofErr w:type="spellStart"/>
      <w:r w:rsidRPr="002E14E2">
        <w:rPr>
          <w:u w:val="single"/>
        </w:rPr>
        <w:t>Lansmanne</w:t>
      </w:r>
      <w:proofErr w:type="spellEnd"/>
      <w:r>
        <w:t xml:space="preserve"> recomienda </w:t>
      </w:r>
      <w:proofErr w:type="spellStart"/>
      <w:r w:rsidRPr="00424483">
        <w:t>A</w:t>
      </w:r>
      <w:r>
        <w:t>viaire</w:t>
      </w:r>
      <w:proofErr w:type="spellEnd"/>
      <w:r>
        <w:t xml:space="preserve"> </w:t>
      </w:r>
      <w:r w:rsidRPr="00424483">
        <w:t xml:space="preserve">a todos los pacientes sintomáticos </w:t>
      </w:r>
      <w:r>
        <w:t>con</w:t>
      </w:r>
      <w:r w:rsidRPr="00424483">
        <w:t xml:space="preserve"> test + </w:t>
      </w:r>
      <w:r>
        <w:t xml:space="preserve">para COVID </w:t>
      </w:r>
      <w:r w:rsidRPr="00424483">
        <w:t>y en caso de contacto estrecho con una persona con test +</w:t>
      </w:r>
      <w:r>
        <w:t xml:space="preserve"> </w:t>
      </w:r>
      <w:r w:rsidRPr="00660766">
        <w:rPr>
          <w:color w:val="0070C0"/>
        </w:rPr>
        <w:t>(</w:t>
      </w:r>
      <w:r w:rsidR="002B7A84">
        <w:rPr>
          <w:color w:val="0070C0"/>
        </w:rPr>
        <w:t>53</w:t>
      </w:r>
      <w:r w:rsidRPr="00660766">
        <w:rPr>
          <w:color w:val="0070C0"/>
        </w:rPr>
        <w:t>)</w:t>
      </w:r>
    </w:p>
    <w:p w14:paraId="34F80433" w14:textId="566A27C6" w:rsidR="0042051D" w:rsidRPr="002E14E2" w:rsidRDefault="0042051D" w:rsidP="00C634F8">
      <w:pPr>
        <w:pBdr>
          <w:bottom w:val="single" w:sz="6" w:space="0" w:color="auto"/>
        </w:pBdr>
        <w:rPr>
          <w:rFonts w:ascii="Times New Roman" w:hAnsi="Times New Roman" w:cs="Times New Roman"/>
          <w:color w:val="000000"/>
          <w:sz w:val="16"/>
          <w:szCs w:val="16"/>
        </w:rPr>
      </w:pPr>
    </w:p>
    <w:p w14:paraId="3A4C22DC" w14:textId="3CAD1D5F" w:rsidR="00540393" w:rsidRPr="00033768" w:rsidRDefault="00540393" w:rsidP="00540393">
      <w:pPr>
        <w:pBdr>
          <w:bottom w:val="single" w:sz="6" w:space="0" w:color="auto"/>
        </w:pBdr>
        <w:spacing w:after="0"/>
        <w:jc w:val="both"/>
        <w:rPr>
          <w:b/>
          <w:bCs/>
          <w:u w:val="single"/>
          <w:lang w:val="en-US"/>
        </w:rPr>
      </w:pPr>
      <w:r w:rsidRPr="00033768">
        <w:rPr>
          <w:b/>
          <w:bCs/>
          <w:u w:val="single"/>
          <w:lang w:val="en-US"/>
        </w:rPr>
        <w:t>CONCLUSIONES:</w:t>
      </w:r>
    </w:p>
    <w:p w14:paraId="15E21EE0" w14:textId="0DF12804" w:rsidR="00540393" w:rsidRPr="00BE2414" w:rsidRDefault="00540393" w:rsidP="00540393">
      <w:pPr>
        <w:pBdr>
          <w:bottom w:val="single" w:sz="6" w:space="0" w:color="auto"/>
        </w:pBdr>
        <w:spacing w:after="0"/>
        <w:jc w:val="both"/>
        <w:rPr>
          <w:color w:val="0070C0"/>
          <w:lang w:val="en-US"/>
        </w:rPr>
      </w:pPr>
      <w:r>
        <w:rPr>
          <w:lang w:val="en-US"/>
        </w:rPr>
        <w:t xml:space="preserve">Esta pandemia </w:t>
      </w:r>
      <w:proofErr w:type="spellStart"/>
      <w:r>
        <w:rPr>
          <w:lang w:val="en-US"/>
        </w:rPr>
        <w:t>ofrece</w:t>
      </w:r>
      <w:proofErr w:type="spellEnd"/>
      <w:r>
        <w:rPr>
          <w:lang w:val="en-US"/>
        </w:rPr>
        <w:t xml:space="preserve"> a la </w:t>
      </w:r>
      <w:proofErr w:type="spellStart"/>
      <w:r>
        <w:rPr>
          <w:lang w:val="en-US"/>
        </w:rPr>
        <w:t>homeopatía</w:t>
      </w:r>
      <w:proofErr w:type="spellEnd"/>
      <w:r>
        <w:rPr>
          <w:lang w:val="en-US"/>
        </w:rPr>
        <w:t xml:space="preserve"> la </w:t>
      </w:r>
      <w:proofErr w:type="spellStart"/>
      <w:r w:rsidRPr="004C30C0">
        <w:rPr>
          <w:lang w:val="en-US"/>
        </w:rPr>
        <w:t>oportunidad</w:t>
      </w:r>
      <w:proofErr w:type="spellEnd"/>
      <w:r w:rsidRPr="004C30C0">
        <w:rPr>
          <w:lang w:val="en-US"/>
        </w:rPr>
        <w:t xml:space="preserve"> de </w:t>
      </w:r>
      <w:proofErr w:type="spellStart"/>
      <w:r w:rsidRPr="004C30C0">
        <w:rPr>
          <w:lang w:val="en-US"/>
        </w:rPr>
        <w:t>demostrar</w:t>
      </w:r>
      <w:proofErr w:type="spellEnd"/>
      <w:r w:rsidRPr="004C30C0">
        <w:rPr>
          <w:lang w:val="en-US"/>
        </w:rPr>
        <w:t xml:space="preserve"> </w:t>
      </w:r>
      <w:proofErr w:type="spellStart"/>
      <w:r w:rsidR="00033768">
        <w:rPr>
          <w:lang w:val="en-US"/>
        </w:rPr>
        <w:t>su</w:t>
      </w:r>
      <w:proofErr w:type="spellEnd"/>
      <w:r w:rsidRPr="004C30C0">
        <w:rPr>
          <w:lang w:val="en-US"/>
        </w:rPr>
        <w:t xml:space="preserve"> </w:t>
      </w:r>
      <w:proofErr w:type="spellStart"/>
      <w:r w:rsidRPr="004C30C0">
        <w:rPr>
          <w:lang w:val="en-US"/>
        </w:rPr>
        <w:t>contribución</w:t>
      </w:r>
      <w:proofErr w:type="spellEnd"/>
      <w:r w:rsidRPr="004C30C0">
        <w:rPr>
          <w:lang w:val="en-US"/>
        </w:rPr>
        <w:t xml:space="preserve"> </w:t>
      </w:r>
      <w:proofErr w:type="spellStart"/>
      <w:r w:rsidRPr="004C30C0">
        <w:rPr>
          <w:lang w:val="en-US"/>
        </w:rPr>
        <w:t>en</w:t>
      </w:r>
      <w:proofErr w:type="spellEnd"/>
      <w:r w:rsidRPr="004C30C0">
        <w:rPr>
          <w:lang w:val="en-US"/>
        </w:rPr>
        <w:t xml:space="preserve"> </w:t>
      </w:r>
      <w:proofErr w:type="spellStart"/>
      <w:r w:rsidRPr="004C30C0">
        <w:rPr>
          <w:lang w:val="en-US"/>
        </w:rPr>
        <w:t>el</w:t>
      </w:r>
      <w:proofErr w:type="spellEnd"/>
      <w:r w:rsidRPr="004C30C0">
        <w:rPr>
          <w:lang w:val="en-US"/>
        </w:rPr>
        <w:t xml:space="preserve"> </w:t>
      </w:r>
      <w:proofErr w:type="spellStart"/>
      <w:r w:rsidRPr="004C30C0">
        <w:rPr>
          <w:lang w:val="en-US"/>
        </w:rPr>
        <w:t>tratamiento</w:t>
      </w:r>
      <w:proofErr w:type="spellEnd"/>
      <w:r w:rsidRPr="004C30C0">
        <w:rPr>
          <w:lang w:val="en-US"/>
        </w:rPr>
        <w:t xml:space="preserve"> de </w:t>
      </w:r>
      <w:proofErr w:type="spellStart"/>
      <w:r w:rsidRPr="004C30C0">
        <w:rPr>
          <w:lang w:val="en-US"/>
        </w:rPr>
        <w:t>los</w:t>
      </w:r>
      <w:proofErr w:type="spellEnd"/>
      <w:r w:rsidRPr="004C30C0">
        <w:rPr>
          <w:lang w:val="en-US"/>
        </w:rPr>
        <w:t xml:space="preserve"> </w:t>
      </w:r>
      <w:proofErr w:type="spellStart"/>
      <w:r w:rsidRPr="004C30C0">
        <w:rPr>
          <w:lang w:val="en-US"/>
        </w:rPr>
        <w:t>pacientes</w:t>
      </w:r>
      <w:proofErr w:type="spellEnd"/>
      <w:r w:rsidRPr="004C30C0">
        <w:rPr>
          <w:lang w:val="en-US"/>
        </w:rPr>
        <w:t xml:space="preserve"> </w:t>
      </w:r>
      <w:r>
        <w:rPr>
          <w:lang w:val="en-US"/>
        </w:rPr>
        <w:t>de</w:t>
      </w:r>
      <w:r w:rsidRPr="004C30C0">
        <w:rPr>
          <w:lang w:val="en-US"/>
        </w:rPr>
        <w:t xml:space="preserve"> COVID-19</w:t>
      </w:r>
      <w:r>
        <w:rPr>
          <w:lang w:val="en-US"/>
        </w:rPr>
        <w:t xml:space="preserve">, al </w:t>
      </w:r>
      <w:proofErr w:type="spellStart"/>
      <w:r>
        <w:rPr>
          <w:lang w:val="en-US"/>
        </w:rPr>
        <w:t>igual</w:t>
      </w:r>
      <w:proofErr w:type="spellEnd"/>
      <w:r>
        <w:rPr>
          <w:lang w:val="en-US"/>
        </w:rPr>
        <w:t xml:space="preserve"> que lo ha </w:t>
      </w:r>
      <w:proofErr w:type="spellStart"/>
      <w:r>
        <w:rPr>
          <w:lang w:val="en-US"/>
        </w:rPr>
        <w:t>hecho</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epidemias</w:t>
      </w:r>
      <w:proofErr w:type="spellEnd"/>
      <w:r>
        <w:rPr>
          <w:lang w:val="en-US"/>
        </w:rPr>
        <w:t xml:space="preserve"> </w:t>
      </w:r>
      <w:proofErr w:type="spellStart"/>
      <w:r>
        <w:rPr>
          <w:lang w:val="en-US"/>
        </w:rPr>
        <w:t>anteriores</w:t>
      </w:r>
      <w:proofErr w:type="spellEnd"/>
      <w:r>
        <w:rPr>
          <w:lang w:val="en-US"/>
        </w:rPr>
        <w:t xml:space="preserve">, </w:t>
      </w:r>
      <w:proofErr w:type="spellStart"/>
      <w:r>
        <w:rPr>
          <w:lang w:val="en-US"/>
        </w:rPr>
        <w:t>en</w:t>
      </w:r>
      <w:proofErr w:type="spellEnd"/>
      <w:r>
        <w:rPr>
          <w:lang w:val="en-US"/>
        </w:rPr>
        <w:t xml:space="preserve"> las que </w:t>
      </w:r>
      <w:proofErr w:type="spellStart"/>
      <w:r>
        <w:rPr>
          <w:lang w:val="en-US"/>
        </w:rPr>
        <w:t>están</w:t>
      </w:r>
      <w:proofErr w:type="spellEnd"/>
      <w:r>
        <w:rPr>
          <w:lang w:val="en-US"/>
        </w:rPr>
        <w:t xml:space="preserve"> </w:t>
      </w:r>
      <w:proofErr w:type="spellStart"/>
      <w:r>
        <w:rPr>
          <w:lang w:val="en-US"/>
        </w:rPr>
        <w:t>documentadas</w:t>
      </w:r>
      <w:proofErr w:type="spellEnd"/>
      <w:r>
        <w:rPr>
          <w:lang w:val="en-US"/>
        </w:rPr>
        <w:t xml:space="preserve"> </w:t>
      </w:r>
      <w:proofErr w:type="spellStart"/>
      <w:r>
        <w:rPr>
          <w:lang w:val="en-US"/>
        </w:rPr>
        <w:t>intervenciones</w:t>
      </w:r>
      <w:proofErr w:type="spellEnd"/>
      <w:r>
        <w:rPr>
          <w:lang w:val="en-US"/>
        </w:rPr>
        <w:t xml:space="preserve"> </w:t>
      </w:r>
      <w:proofErr w:type="spellStart"/>
      <w:r>
        <w:rPr>
          <w:lang w:val="en-US"/>
        </w:rPr>
        <w:t>homeopáticas</w:t>
      </w:r>
      <w:proofErr w:type="spellEnd"/>
      <w:r>
        <w:rPr>
          <w:lang w:val="en-US"/>
        </w:rPr>
        <w:t xml:space="preserve"> </w:t>
      </w:r>
      <w:proofErr w:type="spellStart"/>
      <w:r>
        <w:rPr>
          <w:lang w:val="en-US"/>
        </w:rPr>
        <w:t>exitosas</w:t>
      </w:r>
      <w:proofErr w:type="spellEnd"/>
      <w:r>
        <w:rPr>
          <w:lang w:val="en-US"/>
        </w:rPr>
        <w:t xml:space="preserve"> </w:t>
      </w:r>
      <w:r w:rsidRPr="00BE2414">
        <w:rPr>
          <w:color w:val="0070C0"/>
          <w:lang w:val="en-US"/>
        </w:rPr>
        <w:t>(</w:t>
      </w:r>
      <w:r w:rsidR="001B4ED5">
        <w:rPr>
          <w:color w:val="0070C0"/>
          <w:lang w:val="en-US"/>
        </w:rPr>
        <w:t>5</w:t>
      </w:r>
      <w:r w:rsidR="002B7A84">
        <w:rPr>
          <w:color w:val="0070C0"/>
          <w:lang w:val="en-US"/>
        </w:rPr>
        <w:t>9-62</w:t>
      </w:r>
      <w:r w:rsidRPr="00BE2414">
        <w:rPr>
          <w:color w:val="0070C0"/>
          <w:lang w:val="en-US"/>
        </w:rPr>
        <w:t>).</w:t>
      </w:r>
    </w:p>
    <w:p w14:paraId="1EC73FC2" w14:textId="26153B00" w:rsidR="00540393" w:rsidRPr="002E14E2" w:rsidRDefault="00540393" w:rsidP="00540393">
      <w:pPr>
        <w:pBdr>
          <w:bottom w:val="single" w:sz="6" w:space="0" w:color="auto"/>
        </w:pBdr>
        <w:spacing w:after="0"/>
        <w:jc w:val="both"/>
        <w:rPr>
          <w:sz w:val="16"/>
          <w:szCs w:val="16"/>
          <w:lang w:val="en-US"/>
        </w:rPr>
      </w:pPr>
    </w:p>
    <w:p w14:paraId="5CE5BAC9" w14:textId="625BDE2F" w:rsidR="00540393" w:rsidRDefault="00540393" w:rsidP="00540393">
      <w:pPr>
        <w:pBdr>
          <w:bottom w:val="single" w:sz="6" w:space="0" w:color="auto"/>
        </w:pBdr>
        <w:spacing w:after="0"/>
        <w:jc w:val="both"/>
        <w:rPr>
          <w:lang w:val="en-US"/>
        </w:rPr>
      </w:pPr>
      <w:proofErr w:type="spellStart"/>
      <w:r>
        <w:rPr>
          <w:lang w:val="en-US"/>
        </w:rPr>
        <w:t>Aunque</w:t>
      </w:r>
      <w:proofErr w:type="spellEnd"/>
      <w:r>
        <w:rPr>
          <w:lang w:val="en-US"/>
        </w:rPr>
        <w:t xml:space="preserve"> es </w:t>
      </w:r>
      <w:proofErr w:type="spellStart"/>
      <w:r>
        <w:rPr>
          <w:lang w:val="en-US"/>
        </w:rPr>
        <w:t>preciso</w:t>
      </w:r>
      <w:proofErr w:type="spellEnd"/>
      <w:r>
        <w:rPr>
          <w:lang w:val="en-US"/>
        </w:rPr>
        <w:t xml:space="preserve"> </w:t>
      </w:r>
      <w:proofErr w:type="spellStart"/>
      <w:r>
        <w:rPr>
          <w:lang w:val="en-US"/>
        </w:rPr>
        <w:t>hacer</w:t>
      </w:r>
      <w:proofErr w:type="spellEnd"/>
      <w:r>
        <w:rPr>
          <w:lang w:val="en-US"/>
        </w:rPr>
        <w:t xml:space="preserve"> </w:t>
      </w:r>
      <w:proofErr w:type="gramStart"/>
      <w:r>
        <w:rPr>
          <w:lang w:val="en-US"/>
        </w:rPr>
        <w:t>un balance</w:t>
      </w:r>
      <w:proofErr w:type="gramEnd"/>
      <w:r>
        <w:rPr>
          <w:lang w:val="en-US"/>
        </w:rPr>
        <w:t xml:space="preserve"> conjunto de la </w:t>
      </w:r>
      <w:proofErr w:type="spellStart"/>
      <w:r>
        <w:rPr>
          <w:lang w:val="en-US"/>
        </w:rPr>
        <w:t>experiencia</w:t>
      </w:r>
      <w:proofErr w:type="spellEnd"/>
      <w:r>
        <w:rPr>
          <w:lang w:val="en-US"/>
        </w:rPr>
        <w:t xml:space="preserve"> </w:t>
      </w:r>
      <w:proofErr w:type="spellStart"/>
      <w:r>
        <w:rPr>
          <w:lang w:val="en-US"/>
        </w:rPr>
        <w:t>obtenida</w:t>
      </w:r>
      <w:proofErr w:type="spellEnd"/>
      <w:r>
        <w:rPr>
          <w:lang w:val="en-US"/>
        </w:rPr>
        <w:t xml:space="preserve"> a lo largo de </w:t>
      </w:r>
      <w:proofErr w:type="spellStart"/>
      <w:r>
        <w:rPr>
          <w:lang w:val="en-US"/>
        </w:rPr>
        <w:t>estos</w:t>
      </w:r>
      <w:proofErr w:type="spellEnd"/>
      <w:r>
        <w:rPr>
          <w:lang w:val="en-US"/>
        </w:rPr>
        <w:t xml:space="preserve"> 2 </w:t>
      </w:r>
      <w:proofErr w:type="spellStart"/>
      <w:r>
        <w:rPr>
          <w:lang w:val="en-US"/>
        </w:rPr>
        <w:t>años</w:t>
      </w:r>
      <w:proofErr w:type="spellEnd"/>
      <w:r>
        <w:rPr>
          <w:lang w:val="en-US"/>
        </w:rPr>
        <w:t xml:space="preserve"> de </w:t>
      </w:r>
      <w:proofErr w:type="spellStart"/>
      <w:r>
        <w:rPr>
          <w:lang w:val="en-US"/>
        </w:rPr>
        <w:t>trabajo</w:t>
      </w:r>
      <w:proofErr w:type="spellEnd"/>
      <w:r>
        <w:rPr>
          <w:lang w:val="en-US"/>
        </w:rPr>
        <w:t xml:space="preserve"> </w:t>
      </w:r>
      <w:proofErr w:type="spellStart"/>
      <w:r>
        <w:rPr>
          <w:lang w:val="en-US"/>
        </w:rPr>
        <w:t>por</w:t>
      </w:r>
      <w:proofErr w:type="spellEnd"/>
      <w:r>
        <w:rPr>
          <w:lang w:val="en-US"/>
        </w:rPr>
        <w:t xml:space="preserve"> </w:t>
      </w:r>
      <w:proofErr w:type="spellStart"/>
      <w:r>
        <w:rPr>
          <w:lang w:val="en-US"/>
        </w:rPr>
        <w:t>parte</w:t>
      </w:r>
      <w:proofErr w:type="spellEnd"/>
      <w:r>
        <w:rPr>
          <w:lang w:val="en-US"/>
        </w:rPr>
        <w:t xml:space="preserve"> de </w:t>
      </w:r>
      <w:proofErr w:type="spellStart"/>
      <w:r>
        <w:rPr>
          <w:lang w:val="en-US"/>
        </w:rPr>
        <w:t>médicos</w:t>
      </w:r>
      <w:proofErr w:type="spellEnd"/>
      <w:r>
        <w:rPr>
          <w:lang w:val="en-US"/>
        </w:rPr>
        <w:t xml:space="preserve"> y </w:t>
      </w:r>
      <w:proofErr w:type="spellStart"/>
      <w:r>
        <w:rPr>
          <w:lang w:val="en-US"/>
        </w:rPr>
        <w:t>grupos</w:t>
      </w:r>
      <w:proofErr w:type="spellEnd"/>
      <w:r>
        <w:rPr>
          <w:lang w:val="en-US"/>
        </w:rPr>
        <w:t xml:space="preserve"> de </w:t>
      </w:r>
      <w:proofErr w:type="spellStart"/>
      <w:r>
        <w:rPr>
          <w:lang w:val="en-US"/>
        </w:rPr>
        <w:t>investigación</w:t>
      </w:r>
      <w:proofErr w:type="spellEnd"/>
      <w:r>
        <w:rPr>
          <w:lang w:val="en-US"/>
        </w:rPr>
        <w:t xml:space="preserve">, </w:t>
      </w:r>
      <w:proofErr w:type="spellStart"/>
      <w:r>
        <w:rPr>
          <w:lang w:val="en-US"/>
        </w:rPr>
        <w:t>los</w:t>
      </w:r>
      <w:proofErr w:type="spellEnd"/>
      <w:r>
        <w:rPr>
          <w:lang w:val="en-US"/>
        </w:rPr>
        <w:t xml:space="preserve"> </w:t>
      </w:r>
      <w:proofErr w:type="spellStart"/>
      <w:r>
        <w:rPr>
          <w:lang w:val="en-US"/>
        </w:rPr>
        <w:t>resultados</w:t>
      </w:r>
      <w:proofErr w:type="spellEnd"/>
      <w:r>
        <w:rPr>
          <w:lang w:val="en-US"/>
        </w:rPr>
        <w:t xml:space="preserve"> que se van </w:t>
      </w:r>
      <w:proofErr w:type="spellStart"/>
      <w:r>
        <w:rPr>
          <w:lang w:val="en-US"/>
        </w:rPr>
        <w:t>obteniendo</w:t>
      </w:r>
      <w:proofErr w:type="spellEnd"/>
      <w:r>
        <w:rPr>
          <w:lang w:val="en-US"/>
        </w:rPr>
        <w:t xml:space="preserve"> </w:t>
      </w:r>
      <w:proofErr w:type="spellStart"/>
      <w:r>
        <w:rPr>
          <w:lang w:val="en-US"/>
        </w:rPr>
        <w:t>procedentes</w:t>
      </w:r>
      <w:proofErr w:type="spellEnd"/>
      <w:r>
        <w:rPr>
          <w:lang w:val="en-US"/>
        </w:rPr>
        <w:t xml:space="preserve"> de </w:t>
      </w:r>
      <w:proofErr w:type="spellStart"/>
      <w:r>
        <w:rPr>
          <w:lang w:val="en-US"/>
        </w:rPr>
        <w:t>los</w:t>
      </w:r>
      <w:proofErr w:type="spellEnd"/>
      <w:r>
        <w:rPr>
          <w:lang w:val="en-US"/>
        </w:rPr>
        <w:t xml:space="preserve"> </w:t>
      </w:r>
      <w:proofErr w:type="spellStart"/>
      <w:r>
        <w:rPr>
          <w:lang w:val="en-US"/>
        </w:rPr>
        <w:t>ensayos</w:t>
      </w:r>
      <w:proofErr w:type="spellEnd"/>
      <w:r>
        <w:rPr>
          <w:lang w:val="en-US"/>
        </w:rPr>
        <w:t xml:space="preserve"> </w:t>
      </w:r>
      <w:proofErr w:type="spellStart"/>
      <w:r>
        <w:rPr>
          <w:lang w:val="en-US"/>
        </w:rPr>
        <w:t>clínicos</w:t>
      </w:r>
      <w:proofErr w:type="spellEnd"/>
      <w:r>
        <w:rPr>
          <w:lang w:val="en-US"/>
        </w:rPr>
        <w:t xml:space="preserve"> y de </w:t>
      </w:r>
      <w:proofErr w:type="spellStart"/>
      <w:r>
        <w:rPr>
          <w:lang w:val="en-US"/>
        </w:rPr>
        <w:t>los</w:t>
      </w:r>
      <w:proofErr w:type="spellEnd"/>
      <w:r>
        <w:rPr>
          <w:lang w:val="en-US"/>
        </w:rPr>
        <w:t xml:space="preserve"> </w:t>
      </w:r>
      <w:proofErr w:type="spellStart"/>
      <w:r>
        <w:rPr>
          <w:lang w:val="en-US"/>
        </w:rPr>
        <w:t>casos</w:t>
      </w:r>
      <w:proofErr w:type="spellEnd"/>
      <w:r>
        <w:rPr>
          <w:lang w:val="en-US"/>
        </w:rPr>
        <w:t xml:space="preserve"> de </w:t>
      </w:r>
      <w:proofErr w:type="spellStart"/>
      <w:r>
        <w:rPr>
          <w:lang w:val="en-US"/>
        </w:rPr>
        <w:t>pacientes</w:t>
      </w:r>
      <w:proofErr w:type="spellEnd"/>
      <w:r>
        <w:rPr>
          <w:lang w:val="en-US"/>
        </w:rPr>
        <w:t xml:space="preserve"> </w:t>
      </w:r>
      <w:proofErr w:type="spellStart"/>
      <w:r>
        <w:rPr>
          <w:lang w:val="en-US"/>
        </w:rPr>
        <w:t>tratados</w:t>
      </w:r>
      <w:proofErr w:type="spellEnd"/>
      <w:r>
        <w:rPr>
          <w:lang w:val="en-US"/>
        </w:rPr>
        <w:t xml:space="preserve"> </w:t>
      </w:r>
      <w:proofErr w:type="spellStart"/>
      <w:r>
        <w:rPr>
          <w:lang w:val="en-US"/>
        </w:rPr>
        <w:t>sugieren</w:t>
      </w:r>
      <w:proofErr w:type="spellEnd"/>
      <w:r>
        <w:rPr>
          <w:lang w:val="en-US"/>
        </w:rPr>
        <w:t xml:space="preserve"> que la </w:t>
      </w:r>
      <w:proofErr w:type="spellStart"/>
      <w:r>
        <w:rPr>
          <w:lang w:val="en-US"/>
        </w:rPr>
        <w:t>homeopatía</w:t>
      </w:r>
      <w:proofErr w:type="spellEnd"/>
      <w:r>
        <w:rPr>
          <w:lang w:val="en-US"/>
        </w:rPr>
        <w:t xml:space="preserve"> </w:t>
      </w:r>
      <w:proofErr w:type="spellStart"/>
      <w:r>
        <w:rPr>
          <w:lang w:val="en-US"/>
        </w:rPr>
        <w:t>podría</w:t>
      </w:r>
      <w:proofErr w:type="spellEnd"/>
      <w:r>
        <w:rPr>
          <w:lang w:val="en-US"/>
        </w:rPr>
        <w:t xml:space="preserve"> </w:t>
      </w:r>
      <w:proofErr w:type="spellStart"/>
      <w:r>
        <w:rPr>
          <w:lang w:val="en-US"/>
        </w:rPr>
        <w:t>representar</w:t>
      </w:r>
      <w:proofErr w:type="spellEnd"/>
      <w:r>
        <w:rPr>
          <w:lang w:val="en-US"/>
        </w:rPr>
        <w:t xml:space="preserve"> un </w:t>
      </w:r>
      <w:proofErr w:type="spellStart"/>
      <w:r>
        <w:rPr>
          <w:lang w:val="en-US"/>
        </w:rPr>
        <w:t>método</w:t>
      </w:r>
      <w:proofErr w:type="spellEnd"/>
      <w:r>
        <w:rPr>
          <w:lang w:val="en-US"/>
        </w:rPr>
        <w:t xml:space="preserve"> </w:t>
      </w:r>
      <w:proofErr w:type="spellStart"/>
      <w:r>
        <w:rPr>
          <w:lang w:val="en-US"/>
        </w:rPr>
        <w:t>efectivo</w:t>
      </w:r>
      <w:proofErr w:type="spellEnd"/>
      <w:r>
        <w:rPr>
          <w:lang w:val="en-US"/>
        </w:rPr>
        <w:t xml:space="preserve"> </w:t>
      </w:r>
      <w:proofErr w:type="spellStart"/>
      <w:r>
        <w:rPr>
          <w:lang w:val="en-US"/>
        </w:rPr>
        <w:t>en</w:t>
      </w:r>
      <w:proofErr w:type="spellEnd"/>
      <w:r>
        <w:rPr>
          <w:lang w:val="en-US"/>
        </w:rPr>
        <w:t xml:space="preserve"> la </w:t>
      </w:r>
      <w:proofErr w:type="spellStart"/>
      <w:r>
        <w:rPr>
          <w:lang w:val="en-US"/>
        </w:rPr>
        <w:t>profilaxis</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tratamiento</w:t>
      </w:r>
      <w:proofErr w:type="spellEnd"/>
      <w:r>
        <w:rPr>
          <w:lang w:val="en-US"/>
        </w:rPr>
        <w:t xml:space="preserve"> de la COVID-19, </w:t>
      </w:r>
      <w:proofErr w:type="spellStart"/>
      <w:r>
        <w:rPr>
          <w:lang w:val="en-US"/>
        </w:rPr>
        <w:t>como</w:t>
      </w:r>
      <w:proofErr w:type="spellEnd"/>
      <w:r>
        <w:rPr>
          <w:lang w:val="en-US"/>
        </w:rPr>
        <w:t xml:space="preserve"> </w:t>
      </w:r>
      <w:proofErr w:type="spellStart"/>
      <w:r>
        <w:rPr>
          <w:lang w:val="en-US"/>
        </w:rPr>
        <w:t>coadyuvante</w:t>
      </w:r>
      <w:proofErr w:type="spellEnd"/>
      <w:r>
        <w:rPr>
          <w:lang w:val="en-US"/>
        </w:rPr>
        <w:t xml:space="preserve"> a </w:t>
      </w:r>
      <w:proofErr w:type="spellStart"/>
      <w:r>
        <w:rPr>
          <w:lang w:val="en-US"/>
        </w:rPr>
        <w:t>otras</w:t>
      </w:r>
      <w:proofErr w:type="spellEnd"/>
      <w:r>
        <w:rPr>
          <w:lang w:val="en-US"/>
        </w:rPr>
        <w:t xml:space="preserve"> </w:t>
      </w:r>
      <w:proofErr w:type="spellStart"/>
      <w:r>
        <w:rPr>
          <w:lang w:val="en-US"/>
        </w:rPr>
        <w:t>medidas</w:t>
      </w:r>
      <w:proofErr w:type="spellEnd"/>
      <w:r>
        <w:rPr>
          <w:lang w:val="en-US"/>
        </w:rPr>
        <w:t xml:space="preserve"> </w:t>
      </w:r>
      <w:proofErr w:type="spellStart"/>
      <w:r>
        <w:rPr>
          <w:lang w:val="en-US"/>
        </w:rPr>
        <w:t>sanitarias</w:t>
      </w:r>
      <w:proofErr w:type="spellEnd"/>
      <w:r>
        <w:rPr>
          <w:lang w:val="en-US"/>
        </w:rPr>
        <w:t xml:space="preserve">. </w:t>
      </w:r>
    </w:p>
    <w:p w14:paraId="743B8B88" w14:textId="77777777" w:rsidR="00540393" w:rsidRPr="002E14E2" w:rsidRDefault="00540393" w:rsidP="00540393">
      <w:pPr>
        <w:pBdr>
          <w:bottom w:val="single" w:sz="6" w:space="0" w:color="auto"/>
        </w:pBdr>
        <w:spacing w:after="0"/>
        <w:jc w:val="both"/>
        <w:rPr>
          <w:sz w:val="16"/>
          <w:szCs w:val="16"/>
          <w:lang w:val="en-US"/>
        </w:rPr>
      </w:pPr>
    </w:p>
    <w:p w14:paraId="2B64CA6E" w14:textId="145F4074" w:rsidR="00540393" w:rsidRDefault="00540393" w:rsidP="00540393">
      <w:pPr>
        <w:pBdr>
          <w:bottom w:val="single" w:sz="6" w:space="0" w:color="auto"/>
        </w:pBdr>
        <w:spacing w:after="0"/>
        <w:jc w:val="both"/>
        <w:rPr>
          <w:lang w:val="en-US"/>
        </w:rPr>
      </w:pPr>
      <w:proofErr w:type="spellStart"/>
      <w:r>
        <w:rPr>
          <w:lang w:val="en-US"/>
        </w:rPr>
        <w:t>Tras</w:t>
      </w:r>
      <w:proofErr w:type="spellEnd"/>
      <w:r>
        <w:rPr>
          <w:lang w:val="en-US"/>
        </w:rPr>
        <w:t xml:space="preserve"> </w:t>
      </w:r>
      <w:proofErr w:type="spellStart"/>
      <w:r>
        <w:rPr>
          <w:lang w:val="en-US"/>
        </w:rPr>
        <w:t>el</w:t>
      </w:r>
      <w:proofErr w:type="spellEnd"/>
      <w:r>
        <w:rPr>
          <w:lang w:val="en-US"/>
        </w:rPr>
        <w:t xml:space="preserve"> </w:t>
      </w:r>
      <w:proofErr w:type="spellStart"/>
      <w:r>
        <w:rPr>
          <w:lang w:val="en-US"/>
        </w:rPr>
        <w:t>estudio</w:t>
      </w:r>
      <w:proofErr w:type="spellEnd"/>
      <w:r>
        <w:rPr>
          <w:lang w:val="en-US"/>
        </w:rPr>
        <w:t xml:space="preserve"> de </w:t>
      </w:r>
      <w:proofErr w:type="spellStart"/>
      <w:r>
        <w:rPr>
          <w:lang w:val="en-US"/>
        </w:rPr>
        <w:t>los</w:t>
      </w:r>
      <w:proofErr w:type="spellEnd"/>
      <w:r>
        <w:rPr>
          <w:lang w:val="en-US"/>
        </w:rPr>
        <w:t xml:space="preserve"> </w:t>
      </w:r>
      <w:proofErr w:type="spellStart"/>
      <w:r>
        <w:rPr>
          <w:lang w:val="en-US"/>
        </w:rPr>
        <w:t>medicamentos</w:t>
      </w:r>
      <w:proofErr w:type="spellEnd"/>
      <w:r>
        <w:rPr>
          <w:lang w:val="en-US"/>
        </w:rPr>
        <w:t xml:space="preserve"> </w:t>
      </w:r>
      <w:proofErr w:type="spellStart"/>
      <w:r>
        <w:rPr>
          <w:lang w:val="en-US"/>
        </w:rPr>
        <w:t>indicados</w:t>
      </w:r>
      <w:proofErr w:type="spellEnd"/>
      <w:r>
        <w:rPr>
          <w:lang w:val="en-US"/>
        </w:rPr>
        <w:t xml:space="preserve"> con </w:t>
      </w:r>
      <w:proofErr w:type="spellStart"/>
      <w:r>
        <w:rPr>
          <w:lang w:val="en-US"/>
        </w:rPr>
        <w:t>más</w:t>
      </w:r>
      <w:proofErr w:type="spellEnd"/>
      <w:r>
        <w:rPr>
          <w:lang w:val="en-US"/>
        </w:rPr>
        <w:t xml:space="preserve"> </w:t>
      </w:r>
      <w:proofErr w:type="spellStart"/>
      <w:r>
        <w:rPr>
          <w:lang w:val="en-US"/>
        </w:rPr>
        <w:t>éxito</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todo</w:t>
      </w:r>
      <w:proofErr w:type="spellEnd"/>
      <w:r>
        <w:rPr>
          <w:lang w:val="en-US"/>
        </w:rPr>
        <w:t xml:space="preserve"> </w:t>
      </w:r>
      <w:proofErr w:type="spellStart"/>
      <w:r>
        <w:rPr>
          <w:lang w:val="en-US"/>
        </w:rPr>
        <w:t>el</w:t>
      </w:r>
      <w:proofErr w:type="spellEnd"/>
      <w:r>
        <w:rPr>
          <w:lang w:val="en-US"/>
        </w:rPr>
        <w:t xml:space="preserve"> </w:t>
      </w:r>
      <w:proofErr w:type="spellStart"/>
      <w:r>
        <w:rPr>
          <w:lang w:val="en-US"/>
        </w:rPr>
        <w:t>mundo</w:t>
      </w:r>
      <w:proofErr w:type="spellEnd"/>
      <w:r>
        <w:rPr>
          <w:lang w:val="en-US"/>
        </w:rPr>
        <w:t xml:space="preserve">, no </w:t>
      </w:r>
      <w:proofErr w:type="spellStart"/>
      <w:r>
        <w:rPr>
          <w:lang w:val="en-US"/>
        </w:rPr>
        <w:t>parece</w:t>
      </w:r>
      <w:proofErr w:type="spellEnd"/>
      <w:r>
        <w:rPr>
          <w:lang w:val="en-US"/>
        </w:rPr>
        <w:t xml:space="preserve"> </w:t>
      </w:r>
      <w:proofErr w:type="spellStart"/>
      <w:r>
        <w:rPr>
          <w:lang w:val="en-US"/>
        </w:rPr>
        <w:t>haber</w:t>
      </w:r>
      <w:proofErr w:type="spellEnd"/>
      <w:r>
        <w:rPr>
          <w:lang w:val="en-US"/>
        </w:rPr>
        <w:t xml:space="preserve"> un </w:t>
      </w:r>
      <w:proofErr w:type="spellStart"/>
      <w:r>
        <w:rPr>
          <w:lang w:val="en-US"/>
        </w:rPr>
        <w:t>único</w:t>
      </w:r>
      <w:proofErr w:type="spellEnd"/>
      <w:r>
        <w:rPr>
          <w:lang w:val="en-US"/>
        </w:rPr>
        <w:t xml:space="preserve"> </w:t>
      </w:r>
      <w:proofErr w:type="spellStart"/>
      <w:r>
        <w:rPr>
          <w:lang w:val="en-US"/>
        </w:rPr>
        <w:t>genio</w:t>
      </w:r>
      <w:proofErr w:type="spellEnd"/>
      <w:r>
        <w:rPr>
          <w:lang w:val="en-US"/>
        </w:rPr>
        <w:t xml:space="preserve"> </w:t>
      </w:r>
      <w:proofErr w:type="spellStart"/>
      <w:r>
        <w:rPr>
          <w:lang w:val="en-US"/>
        </w:rPr>
        <w:t>epidémico</w:t>
      </w:r>
      <w:proofErr w:type="spellEnd"/>
      <w:r>
        <w:rPr>
          <w:lang w:val="en-US"/>
        </w:rPr>
        <w:t xml:space="preserve"> de la </w:t>
      </w:r>
      <w:proofErr w:type="spellStart"/>
      <w:r>
        <w:rPr>
          <w:lang w:val="en-US"/>
        </w:rPr>
        <w:t>enfermedad</w:t>
      </w:r>
      <w:proofErr w:type="spellEnd"/>
      <w:r>
        <w:rPr>
          <w:lang w:val="en-US"/>
        </w:rPr>
        <w:t xml:space="preserve">, </w:t>
      </w:r>
      <w:proofErr w:type="spellStart"/>
      <w:r>
        <w:rPr>
          <w:lang w:val="en-US"/>
        </w:rPr>
        <w:t>ya</w:t>
      </w:r>
      <w:proofErr w:type="spellEnd"/>
      <w:r>
        <w:rPr>
          <w:lang w:val="en-US"/>
        </w:rPr>
        <w:t xml:space="preserve"> que </w:t>
      </w:r>
      <w:proofErr w:type="spellStart"/>
      <w:r>
        <w:rPr>
          <w:lang w:val="en-US"/>
        </w:rPr>
        <w:t>los</w:t>
      </w:r>
      <w:proofErr w:type="spellEnd"/>
      <w:r>
        <w:rPr>
          <w:lang w:val="en-US"/>
        </w:rPr>
        <w:t xml:space="preserve"> </w:t>
      </w:r>
      <w:proofErr w:type="spellStart"/>
      <w:r>
        <w:rPr>
          <w:lang w:val="en-US"/>
        </w:rPr>
        <w:t>medicamentos</w:t>
      </w:r>
      <w:proofErr w:type="spellEnd"/>
      <w:r>
        <w:rPr>
          <w:lang w:val="en-US"/>
        </w:rPr>
        <w:t xml:space="preserve"> </w:t>
      </w:r>
      <w:proofErr w:type="spellStart"/>
      <w:r>
        <w:rPr>
          <w:lang w:val="en-US"/>
        </w:rPr>
        <w:t>prescritos</w:t>
      </w:r>
      <w:proofErr w:type="spellEnd"/>
      <w:r>
        <w:rPr>
          <w:lang w:val="en-US"/>
        </w:rPr>
        <w:t xml:space="preserve"> </w:t>
      </w:r>
      <w:proofErr w:type="spellStart"/>
      <w:r>
        <w:rPr>
          <w:lang w:val="en-US"/>
        </w:rPr>
        <w:t>varían</w:t>
      </w:r>
      <w:proofErr w:type="spellEnd"/>
      <w:r>
        <w:rPr>
          <w:lang w:val="en-US"/>
        </w:rPr>
        <w:t xml:space="preserve"> </w:t>
      </w:r>
      <w:proofErr w:type="spellStart"/>
      <w:r>
        <w:rPr>
          <w:lang w:val="en-US"/>
        </w:rPr>
        <w:t>según</w:t>
      </w:r>
      <w:proofErr w:type="spellEnd"/>
      <w:r>
        <w:rPr>
          <w:lang w:val="en-US"/>
        </w:rPr>
        <w:t xml:space="preserve"> las zonas </w:t>
      </w:r>
      <w:proofErr w:type="spellStart"/>
      <w:r>
        <w:rPr>
          <w:lang w:val="en-US"/>
        </w:rPr>
        <w:t>geográficas</w:t>
      </w:r>
      <w:proofErr w:type="spellEnd"/>
      <w:r>
        <w:rPr>
          <w:lang w:val="en-US"/>
        </w:rPr>
        <w:t xml:space="preserve"> y las </w:t>
      </w:r>
      <w:proofErr w:type="spellStart"/>
      <w:r>
        <w:rPr>
          <w:lang w:val="en-US"/>
        </w:rPr>
        <w:t>diferentes</w:t>
      </w:r>
      <w:proofErr w:type="spellEnd"/>
      <w:r>
        <w:rPr>
          <w:lang w:val="en-US"/>
        </w:rPr>
        <w:t xml:space="preserve"> olas y </w:t>
      </w:r>
      <w:proofErr w:type="spellStart"/>
      <w:r>
        <w:rPr>
          <w:lang w:val="en-US"/>
        </w:rPr>
        <w:t>variantes</w:t>
      </w:r>
      <w:proofErr w:type="spellEnd"/>
      <w:r>
        <w:rPr>
          <w:lang w:val="en-US"/>
        </w:rPr>
        <w:t>.</w:t>
      </w:r>
    </w:p>
    <w:p w14:paraId="253868A6" w14:textId="77777777" w:rsidR="002E14E2" w:rsidRPr="002E14E2" w:rsidRDefault="002E14E2" w:rsidP="00540393">
      <w:pPr>
        <w:pBdr>
          <w:bottom w:val="single" w:sz="6" w:space="0" w:color="auto"/>
        </w:pBdr>
        <w:spacing w:after="0"/>
        <w:jc w:val="both"/>
        <w:rPr>
          <w:sz w:val="16"/>
          <w:szCs w:val="16"/>
          <w:lang w:val="en-US"/>
        </w:rPr>
      </w:pPr>
    </w:p>
    <w:p w14:paraId="00D88399" w14:textId="73080658" w:rsidR="00540393" w:rsidRDefault="00540393" w:rsidP="00540393">
      <w:pPr>
        <w:pBdr>
          <w:bottom w:val="single" w:sz="6" w:space="0" w:color="auto"/>
        </w:pBdr>
        <w:spacing w:after="0"/>
        <w:jc w:val="both"/>
        <w:rPr>
          <w:lang w:val="en-US"/>
        </w:rPr>
      </w:pPr>
      <w:r>
        <w:rPr>
          <w:lang w:val="en-US"/>
        </w:rPr>
        <w:t xml:space="preserve">Entre </w:t>
      </w:r>
      <w:proofErr w:type="spellStart"/>
      <w:r>
        <w:rPr>
          <w:lang w:val="en-US"/>
        </w:rPr>
        <w:t>los</w:t>
      </w:r>
      <w:proofErr w:type="spellEnd"/>
      <w:r>
        <w:rPr>
          <w:lang w:val="en-US"/>
        </w:rPr>
        <w:t xml:space="preserve"> </w:t>
      </w:r>
      <w:proofErr w:type="spellStart"/>
      <w:r>
        <w:rPr>
          <w:lang w:val="en-US"/>
        </w:rPr>
        <w:t>posibles</w:t>
      </w:r>
      <w:proofErr w:type="spellEnd"/>
      <w:r>
        <w:rPr>
          <w:lang w:val="en-US"/>
        </w:rPr>
        <w:t xml:space="preserve"> </w:t>
      </w:r>
      <w:proofErr w:type="spellStart"/>
      <w:r>
        <w:rPr>
          <w:lang w:val="en-US"/>
        </w:rPr>
        <w:t>genios</w:t>
      </w:r>
      <w:proofErr w:type="spellEnd"/>
      <w:r>
        <w:rPr>
          <w:lang w:val="en-US"/>
        </w:rPr>
        <w:t xml:space="preserve"> </w:t>
      </w:r>
      <w:proofErr w:type="spellStart"/>
      <w:r>
        <w:rPr>
          <w:lang w:val="en-US"/>
        </w:rPr>
        <w:t>epidémicos</w:t>
      </w:r>
      <w:proofErr w:type="spellEnd"/>
      <w:r>
        <w:rPr>
          <w:lang w:val="en-US"/>
        </w:rPr>
        <w:t xml:space="preserve"> </w:t>
      </w:r>
      <w:proofErr w:type="spellStart"/>
      <w:r>
        <w:rPr>
          <w:lang w:val="en-US"/>
        </w:rPr>
        <w:t>han</w:t>
      </w:r>
      <w:proofErr w:type="spellEnd"/>
      <w:r>
        <w:rPr>
          <w:lang w:val="en-US"/>
        </w:rPr>
        <w:t xml:space="preserve"> </w:t>
      </w:r>
      <w:proofErr w:type="spellStart"/>
      <w:r>
        <w:rPr>
          <w:lang w:val="en-US"/>
        </w:rPr>
        <w:t>surgido</w:t>
      </w:r>
      <w:proofErr w:type="spellEnd"/>
      <w:r>
        <w:rPr>
          <w:lang w:val="en-US"/>
        </w:rPr>
        <w:t xml:space="preserve"> </w:t>
      </w:r>
      <w:proofErr w:type="spellStart"/>
      <w:r>
        <w:rPr>
          <w:lang w:val="en-US"/>
        </w:rPr>
        <w:t>medicamentos</w:t>
      </w:r>
      <w:proofErr w:type="spellEnd"/>
      <w:r>
        <w:rPr>
          <w:lang w:val="en-US"/>
        </w:rPr>
        <w:t xml:space="preserve"> </w:t>
      </w:r>
      <w:proofErr w:type="spellStart"/>
      <w:r>
        <w:rPr>
          <w:lang w:val="en-US"/>
        </w:rPr>
        <w:t>novedosos</w:t>
      </w:r>
      <w:proofErr w:type="spellEnd"/>
      <w:r>
        <w:rPr>
          <w:lang w:val="en-US"/>
        </w:rPr>
        <w:t xml:space="preserve"> que </w:t>
      </w:r>
      <w:proofErr w:type="spellStart"/>
      <w:r>
        <w:rPr>
          <w:lang w:val="en-US"/>
        </w:rPr>
        <w:t>han</w:t>
      </w:r>
      <w:proofErr w:type="spellEnd"/>
      <w:r>
        <w:rPr>
          <w:lang w:val="en-US"/>
        </w:rPr>
        <w:t xml:space="preserve"> </w:t>
      </w:r>
      <w:proofErr w:type="spellStart"/>
      <w:r>
        <w:rPr>
          <w:lang w:val="en-US"/>
        </w:rPr>
        <w:t>demostrado</w:t>
      </w:r>
      <w:proofErr w:type="spellEnd"/>
      <w:r>
        <w:rPr>
          <w:lang w:val="en-US"/>
        </w:rPr>
        <w:t xml:space="preserve"> ser </w:t>
      </w:r>
      <w:proofErr w:type="spellStart"/>
      <w:r>
        <w:rPr>
          <w:lang w:val="en-US"/>
        </w:rPr>
        <w:t>muy</w:t>
      </w:r>
      <w:proofErr w:type="spellEnd"/>
      <w:r>
        <w:rPr>
          <w:lang w:val="en-US"/>
        </w:rPr>
        <w:t xml:space="preserve"> </w:t>
      </w:r>
      <w:proofErr w:type="spellStart"/>
      <w:r>
        <w:rPr>
          <w:lang w:val="en-US"/>
        </w:rPr>
        <w:t>útiles</w:t>
      </w:r>
      <w:proofErr w:type="spellEnd"/>
      <w:r>
        <w:rPr>
          <w:lang w:val="en-US"/>
        </w:rPr>
        <w:t xml:space="preserve">:  </w:t>
      </w:r>
      <w:proofErr w:type="spellStart"/>
      <w:r>
        <w:rPr>
          <w:lang w:val="en-US"/>
        </w:rPr>
        <w:t>Ozonum</w:t>
      </w:r>
      <w:proofErr w:type="spellEnd"/>
      <w:r>
        <w:rPr>
          <w:lang w:val="en-US"/>
        </w:rPr>
        <w:t xml:space="preserve">, </w:t>
      </w:r>
      <w:proofErr w:type="spellStart"/>
      <w:r>
        <w:rPr>
          <w:lang w:val="en-US"/>
        </w:rPr>
        <w:t>Carboneum</w:t>
      </w:r>
      <w:proofErr w:type="spellEnd"/>
      <w:r>
        <w:rPr>
          <w:lang w:val="en-US"/>
        </w:rPr>
        <w:t xml:space="preserve"> </w:t>
      </w:r>
      <w:proofErr w:type="spellStart"/>
      <w:r>
        <w:rPr>
          <w:lang w:val="en-US"/>
        </w:rPr>
        <w:t>Oxygenisatum</w:t>
      </w:r>
      <w:proofErr w:type="spellEnd"/>
      <w:r>
        <w:rPr>
          <w:lang w:val="en-US"/>
        </w:rPr>
        <w:t xml:space="preserve"> o Falco peregrinus son </w:t>
      </w:r>
      <w:proofErr w:type="spellStart"/>
      <w:r>
        <w:rPr>
          <w:lang w:val="en-US"/>
        </w:rPr>
        <w:t>una</w:t>
      </w:r>
      <w:proofErr w:type="spellEnd"/>
      <w:r>
        <w:rPr>
          <w:lang w:val="en-US"/>
        </w:rPr>
        <w:t xml:space="preserve"> </w:t>
      </w:r>
      <w:proofErr w:type="spellStart"/>
      <w:r>
        <w:rPr>
          <w:lang w:val="en-US"/>
        </w:rPr>
        <w:t>muestra</w:t>
      </w:r>
      <w:proofErr w:type="spellEnd"/>
      <w:r>
        <w:rPr>
          <w:lang w:val="en-US"/>
        </w:rPr>
        <w:t xml:space="preserve"> de </w:t>
      </w:r>
      <w:proofErr w:type="spellStart"/>
      <w:r>
        <w:rPr>
          <w:lang w:val="en-US"/>
        </w:rPr>
        <w:t>ellos</w:t>
      </w:r>
      <w:proofErr w:type="spellEnd"/>
      <w:r>
        <w:rPr>
          <w:lang w:val="en-US"/>
        </w:rPr>
        <w:t>.</w:t>
      </w:r>
    </w:p>
    <w:p w14:paraId="75DF384B" w14:textId="098B001A" w:rsidR="0028468B" w:rsidRDefault="0028468B" w:rsidP="0028468B">
      <w:pPr>
        <w:pBdr>
          <w:bottom w:val="single" w:sz="6" w:space="0" w:color="auto"/>
        </w:pBdr>
        <w:spacing w:after="0"/>
        <w:jc w:val="center"/>
        <w:rPr>
          <w:lang w:val="en-US"/>
        </w:rPr>
      </w:pPr>
      <w:r>
        <w:rPr>
          <w:lang w:val="en-US"/>
        </w:rPr>
        <w:t>DEPARTAMENTO CIENTÍFICO LABORATORIO IBERHOME</w:t>
      </w:r>
    </w:p>
    <w:p w14:paraId="6B268A45" w14:textId="08A39BF3" w:rsidR="00CF4EC8" w:rsidRPr="0028468B" w:rsidRDefault="0028468B" w:rsidP="0028468B">
      <w:pPr>
        <w:pBdr>
          <w:bottom w:val="single" w:sz="6" w:space="0" w:color="auto"/>
        </w:pBdr>
        <w:spacing w:after="0"/>
        <w:jc w:val="center"/>
        <w:rPr>
          <w:color w:val="0070C0"/>
          <w:sz w:val="20"/>
          <w:szCs w:val="20"/>
          <w:lang w:val="en-US"/>
        </w:rPr>
      </w:pPr>
      <w:r w:rsidRPr="0028468B">
        <w:rPr>
          <w:color w:val="0070C0"/>
          <w:sz w:val="20"/>
          <w:szCs w:val="20"/>
          <w:lang w:val="en-US"/>
        </w:rPr>
        <w:t xml:space="preserve">*Las personas </w:t>
      </w:r>
      <w:proofErr w:type="spellStart"/>
      <w:r w:rsidRPr="0028468B">
        <w:rPr>
          <w:color w:val="0070C0"/>
          <w:sz w:val="20"/>
          <w:szCs w:val="20"/>
          <w:lang w:val="en-US"/>
        </w:rPr>
        <w:t>interesadas</w:t>
      </w:r>
      <w:proofErr w:type="spellEnd"/>
      <w:r w:rsidRPr="0028468B">
        <w:rPr>
          <w:color w:val="0070C0"/>
          <w:sz w:val="20"/>
          <w:szCs w:val="20"/>
          <w:lang w:val="en-US"/>
        </w:rPr>
        <w:t xml:space="preserve"> </w:t>
      </w:r>
      <w:proofErr w:type="spellStart"/>
      <w:r w:rsidRPr="0028468B">
        <w:rPr>
          <w:color w:val="0070C0"/>
          <w:sz w:val="20"/>
          <w:szCs w:val="20"/>
          <w:lang w:val="en-US"/>
        </w:rPr>
        <w:t>en</w:t>
      </w:r>
      <w:proofErr w:type="spellEnd"/>
      <w:r w:rsidRPr="0028468B">
        <w:rPr>
          <w:color w:val="0070C0"/>
          <w:sz w:val="20"/>
          <w:szCs w:val="20"/>
          <w:lang w:val="en-US"/>
        </w:rPr>
        <w:t xml:space="preserve"> la </w:t>
      </w:r>
      <w:proofErr w:type="spellStart"/>
      <w:r w:rsidRPr="0028468B">
        <w:rPr>
          <w:color w:val="0070C0"/>
          <w:sz w:val="20"/>
          <w:szCs w:val="20"/>
          <w:lang w:val="en-US"/>
        </w:rPr>
        <w:t>bibliografía</w:t>
      </w:r>
      <w:proofErr w:type="spellEnd"/>
      <w:r w:rsidRPr="0028468B">
        <w:rPr>
          <w:color w:val="0070C0"/>
          <w:sz w:val="20"/>
          <w:szCs w:val="20"/>
          <w:lang w:val="en-US"/>
        </w:rPr>
        <w:t xml:space="preserve"> </w:t>
      </w:r>
      <w:proofErr w:type="spellStart"/>
      <w:r w:rsidRPr="0028468B">
        <w:rPr>
          <w:color w:val="0070C0"/>
          <w:sz w:val="20"/>
          <w:szCs w:val="20"/>
          <w:lang w:val="en-US"/>
        </w:rPr>
        <w:t>pueden</w:t>
      </w:r>
      <w:proofErr w:type="spellEnd"/>
      <w:r w:rsidRPr="0028468B">
        <w:rPr>
          <w:color w:val="0070C0"/>
          <w:sz w:val="20"/>
          <w:szCs w:val="20"/>
          <w:lang w:val="en-US"/>
        </w:rPr>
        <w:t xml:space="preserve"> </w:t>
      </w:r>
      <w:proofErr w:type="spellStart"/>
      <w:r w:rsidRPr="0028468B">
        <w:rPr>
          <w:color w:val="0070C0"/>
          <w:sz w:val="20"/>
          <w:szCs w:val="20"/>
          <w:lang w:val="en-US"/>
        </w:rPr>
        <w:t>solicitarla</w:t>
      </w:r>
      <w:proofErr w:type="spellEnd"/>
      <w:r w:rsidRPr="0028468B">
        <w:rPr>
          <w:color w:val="0070C0"/>
          <w:sz w:val="20"/>
          <w:szCs w:val="20"/>
          <w:lang w:val="en-US"/>
        </w:rPr>
        <w:t xml:space="preserve"> al </w:t>
      </w:r>
      <w:proofErr w:type="spellStart"/>
      <w:r w:rsidR="00CF4EC8">
        <w:rPr>
          <w:color w:val="0070C0"/>
          <w:sz w:val="20"/>
          <w:szCs w:val="20"/>
          <w:lang w:val="en-US"/>
        </w:rPr>
        <w:t>Laboratorio</w:t>
      </w:r>
      <w:proofErr w:type="spellEnd"/>
    </w:p>
    <w:p w14:paraId="07A27E11" w14:textId="77777777" w:rsidR="00CF4EC8" w:rsidRPr="0028468B" w:rsidRDefault="00CF4EC8">
      <w:pPr>
        <w:pBdr>
          <w:bottom w:val="single" w:sz="6" w:space="0" w:color="auto"/>
        </w:pBdr>
        <w:spacing w:after="0"/>
        <w:jc w:val="center"/>
        <w:rPr>
          <w:color w:val="0070C0"/>
          <w:sz w:val="20"/>
          <w:szCs w:val="20"/>
          <w:lang w:val="en-US"/>
        </w:rPr>
      </w:pPr>
    </w:p>
    <w:sectPr w:rsidR="00CF4EC8" w:rsidRPr="0028468B" w:rsidSect="002E14E2">
      <w:pgSz w:w="11906" w:h="16838"/>
      <w:pgMar w:top="709"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C62F5" w14:textId="77777777" w:rsidR="00BE037A" w:rsidRDefault="00BE037A" w:rsidP="001C367C">
      <w:pPr>
        <w:spacing w:after="0" w:line="240" w:lineRule="auto"/>
      </w:pPr>
      <w:r>
        <w:separator/>
      </w:r>
    </w:p>
  </w:endnote>
  <w:endnote w:type="continuationSeparator" w:id="0">
    <w:p w14:paraId="6F2836F0" w14:textId="77777777" w:rsidR="00BE037A" w:rsidRDefault="00BE037A" w:rsidP="001C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0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031C" w14:textId="77777777" w:rsidR="00BE037A" w:rsidRDefault="00BE037A" w:rsidP="001C367C">
      <w:pPr>
        <w:spacing w:after="0" w:line="240" w:lineRule="auto"/>
      </w:pPr>
      <w:r>
        <w:separator/>
      </w:r>
    </w:p>
  </w:footnote>
  <w:footnote w:type="continuationSeparator" w:id="0">
    <w:p w14:paraId="2DC638CE" w14:textId="77777777" w:rsidR="00BE037A" w:rsidRDefault="00BE037A" w:rsidP="001C3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8A8"/>
    <w:multiLevelType w:val="hybridMultilevel"/>
    <w:tmpl w:val="45BA754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08611122"/>
    <w:multiLevelType w:val="hybridMultilevel"/>
    <w:tmpl w:val="6C903D66"/>
    <w:lvl w:ilvl="0" w:tplc="C3B0F068">
      <w:start w:val="1"/>
      <w:numFmt w:val="upperLetter"/>
      <w:lvlText w:val="%1-"/>
      <w:lvlJc w:val="left"/>
      <w:pPr>
        <w:ind w:left="1135" w:hanging="360"/>
      </w:pPr>
      <w:rPr>
        <w:rFonts w:hint="default"/>
      </w:rPr>
    </w:lvl>
    <w:lvl w:ilvl="1" w:tplc="0C0A0019" w:tentative="1">
      <w:start w:val="1"/>
      <w:numFmt w:val="lowerLetter"/>
      <w:lvlText w:val="%2."/>
      <w:lvlJc w:val="left"/>
      <w:pPr>
        <w:ind w:left="1855" w:hanging="360"/>
      </w:pPr>
    </w:lvl>
    <w:lvl w:ilvl="2" w:tplc="0C0A001B" w:tentative="1">
      <w:start w:val="1"/>
      <w:numFmt w:val="lowerRoman"/>
      <w:lvlText w:val="%3."/>
      <w:lvlJc w:val="right"/>
      <w:pPr>
        <w:ind w:left="2575" w:hanging="180"/>
      </w:pPr>
    </w:lvl>
    <w:lvl w:ilvl="3" w:tplc="0C0A000F" w:tentative="1">
      <w:start w:val="1"/>
      <w:numFmt w:val="decimal"/>
      <w:lvlText w:val="%4."/>
      <w:lvlJc w:val="left"/>
      <w:pPr>
        <w:ind w:left="3295" w:hanging="360"/>
      </w:pPr>
    </w:lvl>
    <w:lvl w:ilvl="4" w:tplc="0C0A0019" w:tentative="1">
      <w:start w:val="1"/>
      <w:numFmt w:val="lowerLetter"/>
      <w:lvlText w:val="%5."/>
      <w:lvlJc w:val="left"/>
      <w:pPr>
        <w:ind w:left="4015" w:hanging="360"/>
      </w:pPr>
    </w:lvl>
    <w:lvl w:ilvl="5" w:tplc="0C0A001B" w:tentative="1">
      <w:start w:val="1"/>
      <w:numFmt w:val="lowerRoman"/>
      <w:lvlText w:val="%6."/>
      <w:lvlJc w:val="right"/>
      <w:pPr>
        <w:ind w:left="4735" w:hanging="180"/>
      </w:pPr>
    </w:lvl>
    <w:lvl w:ilvl="6" w:tplc="0C0A000F" w:tentative="1">
      <w:start w:val="1"/>
      <w:numFmt w:val="decimal"/>
      <w:lvlText w:val="%7."/>
      <w:lvlJc w:val="left"/>
      <w:pPr>
        <w:ind w:left="5455" w:hanging="360"/>
      </w:pPr>
    </w:lvl>
    <w:lvl w:ilvl="7" w:tplc="0C0A0019" w:tentative="1">
      <w:start w:val="1"/>
      <w:numFmt w:val="lowerLetter"/>
      <w:lvlText w:val="%8."/>
      <w:lvlJc w:val="left"/>
      <w:pPr>
        <w:ind w:left="6175" w:hanging="360"/>
      </w:pPr>
    </w:lvl>
    <w:lvl w:ilvl="8" w:tplc="0C0A001B" w:tentative="1">
      <w:start w:val="1"/>
      <w:numFmt w:val="lowerRoman"/>
      <w:lvlText w:val="%9."/>
      <w:lvlJc w:val="right"/>
      <w:pPr>
        <w:ind w:left="6895" w:hanging="180"/>
      </w:pPr>
    </w:lvl>
  </w:abstractNum>
  <w:abstractNum w:abstractNumId="2" w15:restartNumberingAfterBreak="0">
    <w:nsid w:val="0A1E4ABE"/>
    <w:multiLevelType w:val="hybridMultilevel"/>
    <w:tmpl w:val="BAEECBBC"/>
    <w:lvl w:ilvl="0" w:tplc="BD2E0890">
      <w:start w:val="2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2A7558"/>
    <w:multiLevelType w:val="hybridMultilevel"/>
    <w:tmpl w:val="6284D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237A58"/>
    <w:multiLevelType w:val="hybridMultilevel"/>
    <w:tmpl w:val="A5EA7544"/>
    <w:lvl w:ilvl="0" w:tplc="54907A84">
      <w:start w:val="40"/>
      <w:numFmt w:val="decimal"/>
      <w:lvlText w:val="(%1)"/>
      <w:lvlJc w:val="left"/>
      <w:pPr>
        <w:ind w:left="1110" w:hanging="390"/>
      </w:pPr>
      <w:rPr>
        <w:rFonts w:hint="default"/>
        <w:color w:val="0070C0"/>
        <w:sz w:val="20"/>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1006685"/>
    <w:multiLevelType w:val="hybridMultilevel"/>
    <w:tmpl w:val="914233F6"/>
    <w:lvl w:ilvl="0" w:tplc="0413000F">
      <w:start w:val="1"/>
      <w:numFmt w:val="decimal"/>
      <w:lvlText w:val="%1."/>
      <w:lvlJc w:val="left"/>
      <w:pPr>
        <w:ind w:left="2160" w:hanging="360"/>
      </w:pPr>
      <w:rPr>
        <w:rFonts w:hint="default"/>
      </w:rPr>
    </w:lvl>
    <w:lvl w:ilvl="1" w:tplc="04130019">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6" w15:restartNumberingAfterBreak="0">
    <w:nsid w:val="123066B4"/>
    <w:multiLevelType w:val="hybridMultilevel"/>
    <w:tmpl w:val="9AA8CC32"/>
    <w:lvl w:ilvl="0" w:tplc="66D6AA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C96081"/>
    <w:multiLevelType w:val="hybridMultilevel"/>
    <w:tmpl w:val="0B401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42916"/>
    <w:multiLevelType w:val="hybridMultilevel"/>
    <w:tmpl w:val="C1F0AF18"/>
    <w:lvl w:ilvl="0" w:tplc="F5823B42">
      <w:start w:val="2"/>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290C69A3"/>
    <w:multiLevelType w:val="hybridMultilevel"/>
    <w:tmpl w:val="A272A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2E59E0"/>
    <w:multiLevelType w:val="hybridMultilevel"/>
    <w:tmpl w:val="6C1851E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2FCB2E3B"/>
    <w:multiLevelType w:val="hybridMultilevel"/>
    <w:tmpl w:val="90547100"/>
    <w:lvl w:ilvl="0" w:tplc="1BD87002">
      <w:start w:val="48"/>
      <w:numFmt w:val="decimal"/>
      <w:lvlText w:val="(%1)"/>
      <w:lvlJc w:val="left"/>
      <w:pPr>
        <w:ind w:left="502" w:hanging="360"/>
      </w:pPr>
      <w:rPr>
        <w:rFonts w:hint="default"/>
        <w:color w:val="auto"/>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32AF27C4"/>
    <w:multiLevelType w:val="hybridMultilevel"/>
    <w:tmpl w:val="6F0EE7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90154D"/>
    <w:multiLevelType w:val="hybridMultilevel"/>
    <w:tmpl w:val="8062A2A6"/>
    <w:lvl w:ilvl="0" w:tplc="66D6AA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A378BB"/>
    <w:multiLevelType w:val="hybridMultilevel"/>
    <w:tmpl w:val="049E892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1342714"/>
    <w:multiLevelType w:val="hybridMultilevel"/>
    <w:tmpl w:val="0862F614"/>
    <w:lvl w:ilvl="0" w:tplc="B8BEE80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515A36"/>
    <w:multiLevelType w:val="hybridMultilevel"/>
    <w:tmpl w:val="3CCE1FD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44984399"/>
    <w:multiLevelType w:val="hybridMultilevel"/>
    <w:tmpl w:val="A8D20DC8"/>
    <w:lvl w:ilvl="0" w:tplc="78C6DE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4C3243"/>
    <w:multiLevelType w:val="multilevel"/>
    <w:tmpl w:val="0286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397407"/>
    <w:multiLevelType w:val="hybridMultilevel"/>
    <w:tmpl w:val="CA14E280"/>
    <w:lvl w:ilvl="0" w:tplc="620499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E6C4EBD"/>
    <w:multiLevelType w:val="hybridMultilevel"/>
    <w:tmpl w:val="C0D2C766"/>
    <w:lvl w:ilvl="0" w:tplc="66D6AA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C450EC"/>
    <w:multiLevelType w:val="hybridMultilevel"/>
    <w:tmpl w:val="64824BA4"/>
    <w:lvl w:ilvl="0" w:tplc="5E32172C">
      <w:numFmt w:val="bullet"/>
      <w:lvlText w:val="-"/>
      <w:lvlJc w:val="left"/>
      <w:pPr>
        <w:ind w:left="1070" w:hanging="360"/>
      </w:pPr>
      <w:rPr>
        <w:rFonts w:ascii="Calibri" w:eastAsiaTheme="minorHAnsi" w:hAnsi="Calibri" w:cs="Calibri"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2" w15:restartNumberingAfterBreak="0">
    <w:nsid w:val="4FE4339A"/>
    <w:multiLevelType w:val="multilevel"/>
    <w:tmpl w:val="A264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2E2DA8"/>
    <w:multiLevelType w:val="hybridMultilevel"/>
    <w:tmpl w:val="D84683B4"/>
    <w:lvl w:ilvl="0" w:tplc="6C28DB4E">
      <w:start w:val="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637"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0A631CC"/>
    <w:multiLevelType w:val="hybridMultilevel"/>
    <w:tmpl w:val="41D4C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34217D"/>
    <w:multiLevelType w:val="hybridMultilevel"/>
    <w:tmpl w:val="2916B03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54D95095"/>
    <w:multiLevelType w:val="hybridMultilevel"/>
    <w:tmpl w:val="946ECCF2"/>
    <w:lvl w:ilvl="0" w:tplc="02E8C75C">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1A7287"/>
    <w:multiLevelType w:val="hybridMultilevel"/>
    <w:tmpl w:val="0ACC8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BB4A8F"/>
    <w:multiLevelType w:val="hybridMultilevel"/>
    <w:tmpl w:val="71961C90"/>
    <w:lvl w:ilvl="0" w:tplc="BB3C637E">
      <w:start w:val="2"/>
      <w:numFmt w:val="bullet"/>
      <w:lvlText w:val="-"/>
      <w:lvlJc w:val="left"/>
      <w:pPr>
        <w:ind w:left="720" w:hanging="360"/>
      </w:pPr>
      <w:rPr>
        <w:rFonts w:ascii="Calibri" w:eastAsiaTheme="minorHAnsi" w:hAnsi="Calibri" w:cs="Calibri" w:hint="default"/>
        <w:b/>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4F72A34"/>
    <w:multiLevelType w:val="hybridMultilevel"/>
    <w:tmpl w:val="9092C5F6"/>
    <w:lvl w:ilvl="0" w:tplc="5E32172C">
      <w:numFmt w:val="bullet"/>
      <w:lvlText w:val="-"/>
      <w:lvlJc w:val="left"/>
      <w:pPr>
        <w:ind w:left="107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1B0B1F"/>
    <w:multiLevelType w:val="hybridMultilevel"/>
    <w:tmpl w:val="AD0AFE8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65565951"/>
    <w:multiLevelType w:val="hybridMultilevel"/>
    <w:tmpl w:val="0018056A"/>
    <w:lvl w:ilvl="0" w:tplc="66D6AA4A">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156434"/>
    <w:multiLevelType w:val="hybridMultilevel"/>
    <w:tmpl w:val="B212D39E"/>
    <w:lvl w:ilvl="0" w:tplc="66D6AA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383D86"/>
    <w:multiLevelType w:val="hybridMultilevel"/>
    <w:tmpl w:val="8986724C"/>
    <w:lvl w:ilvl="0" w:tplc="C57810D2">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D5C2B61"/>
    <w:multiLevelType w:val="hybridMultilevel"/>
    <w:tmpl w:val="6EBA3E66"/>
    <w:lvl w:ilvl="0" w:tplc="2F066B60">
      <w:start w:val="1"/>
      <w:numFmt w:val="decimal"/>
      <w:lvlText w:val="%1."/>
      <w:lvlJc w:val="left"/>
      <w:pPr>
        <w:ind w:left="786"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72B612B9"/>
    <w:multiLevelType w:val="hybridMultilevel"/>
    <w:tmpl w:val="17D0C4E4"/>
    <w:lvl w:ilvl="0" w:tplc="66D6AA4A">
      <w:start w:val="1"/>
      <w:numFmt w:val="bullet"/>
      <w:lvlText w:val=""/>
      <w:lvlJc w:val="left"/>
      <w:pPr>
        <w:ind w:left="502"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6" w15:restartNumberingAfterBreak="0">
    <w:nsid w:val="73252BBE"/>
    <w:multiLevelType w:val="hybridMultilevel"/>
    <w:tmpl w:val="E0223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043ADD"/>
    <w:multiLevelType w:val="hybridMultilevel"/>
    <w:tmpl w:val="306AC6FA"/>
    <w:lvl w:ilvl="0" w:tplc="66D6AA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6BE2DF5"/>
    <w:multiLevelType w:val="hybridMultilevel"/>
    <w:tmpl w:val="AC9C886E"/>
    <w:lvl w:ilvl="0" w:tplc="66D6AA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51050F"/>
    <w:multiLevelType w:val="hybridMultilevel"/>
    <w:tmpl w:val="753263D2"/>
    <w:lvl w:ilvl="0" w:tplc="95F6946C">
      <w:start w:val="10"/>
      <w:numFmt w:val="decimal"/>
      <w:lvlText w:val="%1"/>
      <w:lvlJc w:val="left"/>
      <w:pPr>
        <w:ind w:left="720" w:hanging="360"/>
      </w:pPr>
      <w:rPr>
        <w:rFonts w:asciiTheme="minorHAnsi" w:hAnsiTheme="minorHAnsi" w:cstheme="minorHAnsi"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1C5395"/>
    <w:multiLevelType w:val="hybridMultilevel"/>
    <w:tmpl w:val="5A2496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431540"/>
    <w:multiLevelType w:val="hybridMultilevel"/>
    <w:tmpl w:val="7FFA0EDE"/>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num w:numId="1" w16cid:durableId="568733593">
    <w:abstractNumId w:val="33"/>
  </w:num>
  <w:num w:numId="2" w16cid:durableId="1117918149">
    <w:abstractNumId w:val="1"/>
  </w:num>
  <w:num w:numId="3" w16cid:durableId="698630048">
    <w:abstractNumId w:val="8"/>
  </w:num>
  <w:num w:numId="4" w16cid:durableId="569657655">
    <w:abstractNumId w:val="5"/>
  </w:num>
  <w:num w:numId="5" w16cid:durableId="237520150">
    <w:abstractNumId w:val="39"/>
  </w:num>
  <w:num w:numId="6" w16cid:durableId="354380031">
    <w:abstractNumId w:val="28"/>
  </w:num>
  <w:num w:numId="7" w16cid:durableId="1127892989">
    <w:abstractNumId w:val="2"/>
  </w:num>
  <w:num w:numId="8" w16cid:durableId="1724332632">
    <w:abstractNumId w:val="23"/>
  </w:num>
  <w:num w:numId="9" w16cid:durableId="2117089674">
    <w:abstractNumId w:val="15"/>
  </w:num>
  <w:num w:numId="10" w16cid:durableId="487331027">
    <w:abstractNumId w:val="34"/>
  </w:num>
  <w:num w:numId="11" w16cid:durableId="531309520">
    <w:abstractNumId w:val="19"/>
  </w:num>
  <w:num w:numId="12" w16cid:durableId="693648552">
    <w:abstractNumId w:val="11"/>
  </w:num>
  <w:num w:numId="13" w16cid:durableId="997617027">
    <w:abstractNumId w:val="36"/>
  </w:num>
  <w:num w:numId="14" w16cid:durableId="407654668">
    <w:abstractNumId w:val="12"/>
  </w:num>
  <w:num w:numId="15" w16cid:durableId="2086605370">
    <w:abstractNumId w:val="4"/>
  </w:num>
  <w:num w:numId="16" w16cid:durableId="1899389530">
    <w:abstractNumId w:val="13"/>
  </w:num>
  <w:num w:numId="17" w16cid:durableId="1494102936">
    <w:abstractNumId w:val="18"/>
  </w:num>
  <w:num w:numId="18" w16cid:durableId="2095465832">
    <w:abstractNumId w:val="20"/>
  </w:num>
  <w:num w:numId="19" w16cid:durableId="1741947733">
    <w:abstractNumId w:val="35"/>
  </w:num>
  <w:num w:numId="20" w16cid:durableId="2070183330">
    <w:abstractNumId w:val="31"/>
  </w:num>
  <w:num w:numId="21" w16cid:durableId="365253893">
    <w:abstractNumId w:val="6"/>
  </w:num>
  <w:num w:numId="22" w16cid:durableId="1849909621">
    <w:abstractNumId w:val="22"/>
  </w:num>
  <w:num w:numId="23" w16cid:durableId="450519294">
    <w:abstractNumId w:val="37"/>
  </w:num>
  <w:num w:numId="24" w16cid:durableId="689066235">
    <w:abstractNumId w:val="38"/>
  </w:num>
  <w:num w:numId="25" w16cid:durableId="2042778391">
    <w:abstractNumId w:val="32"/>
  </w:num>
  <w:num w:numId="26" w16cid:durableId="1850484451">
    <w:abstractNumId w:val="25"/>
  </w:num>
  <w:num w:numId="27" w16cid:durableId="399402906">
    <w:abstractNumId w:val="14"/>
  </w:num>
  <w:num w:numId="28" w16cid:durableId="1495032241">
    <w:abstractNumId w:val="21"/>
  </w:num>
  <w:num w:numId="29" w16cid:durableId="144010957">
    <w:abstractNumId w:val="29"/>
  </w:num>
  <w:num w:numId="30" w16cid:durableId="253830880">
    <w:abstractNumId w:val="40"/>
  </w:num>
  <w:num w:numId="31" w16cid:durableId="440106163">
    <w:abstractNumId w:val="10"/>
  </w:num>
  <w:num w:numId="32" w16cid:durableId="8608921">
    <w:abstractNumId w:val="9"/>
  </w:num>
  <w:num w:numId="33" w16cid:durableId="241374476">
    <w:abstractNumId w:val="3"/>
  </w:num>
  <w:num w:numId="34" w16cid:durableId="572475970">
    <w:abstractNumId w:val="41"/>
  </w:num>
  <w:num w:numId="35" w16cid:durableId="340592261">
    <w:abstractNumId w:val="16"/>
  </w:num>
  <w:num w:numId="36" w16cid:durableId="436293049">
    <w:abstractNumId w:val="30"/>
  </w:num>
  <w:num w:numId="37" w16cid:durableId="2120827974">
    <w:abstractNumId w:val="26"/>
  </w:num>
  <w:num w:numId="38" w16cid:durableId="1486897908">
    <w:abstractNumId w:val="17"/>
  </w:num>
  <w:num w:numId="39" w16cid:durableId="789007947">
    <w:abstractNumId w:val="27"/>
  </w:num>
  <w:num w:numId="40" w16cid:durableId="623124758">
    <w:abstractNumId w:val="0"/>
  </w:num>
  <w:num w:numId="41" w16cid:durableId="775635023">
    <w:abstractNumId w:val="24"/>
  </w:num>
  <w:num w:numId="42" w16cid:durableId="663355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426"/>
    <w:rsid w:val="00000CDA"/>
    <w:rsid w:val="000037AD"/>
    <w:rsid w:val="00010D07"/>
    <w:rsid w:val="0001208B"/>
    <w:rsid w:val="0001567E"/>
    <w:rsid w:val="0001794A"/>
    <w:rsid w:val="00021AC8"/>
    <w:rsid w:val="00024B12"/>
    <w:rsid w:val="00033768"/>
    <w:rsid w:val="00042402"/>
    <w:rsid w:val="00047990"/>
    <w:rsid w:val="00051A5E"/>
    <w:rsid w:val="000534BB"/>
    <w:rsid w:val="00067B4A"/>
    <w:rsid w:val="00071B1A"/>
    <w:rsid w:val="0007242E"/>
    <w:rsid w:val="000735F3"/>
    <w:rsid w:val="0007533A"/>
    <w:rsid w:val="0007681D"/>
    <w:rsid w:val="00077037"/>
    <w:rsid w:val="00077666"/>
    <w:rsid w:val="00083B73"/>
    <w:rsid w:val="0009031C"/>
    <w:rsid w:val="000903DD"/>
    <w:rsid w:val="000959BB"/>
    <w:rsid w:val="000A0CA6"/>
    <w:rsid w:val="000A52E8"/>
    <w:rsid w:val="000A7D41"/>
    <w:rsid w:val="000B2F32"/>
    <w:rsid w:val="000B3DE1"/>
    <w:rsid w:val="000B6343"/>
    <w:rsid w:val="000B6D0A"/>
    <w:rsid w:val="000C5AA5"/>
    <w:rsid w:val="000D13DF"/>
    <w:rsid w:val="000D4656"/>
    <w:rsid w:val="000E28B1"/>
    <w:rsid w:val="000F2DE2"/>
    <w:rsid w:val="00106281"/>
    <w:rsid w:val="001064FA"/>
    <w:rsid w:val="00110B78"/>
    <w:rsid w:val="00111691"/>
    <w:rsid w:val="001116D8"/>
    <w:rsid w:val="00112F2D"/>
    <w:rsid w:val="00114D5B"/>
    <w:rsid w:val="0012396D"/>
    <w:rsid w:val="00123977"/>
    <w:rsid w:val="00123A9A"/>
    <w:rsid w:val="00133EFE"/>
    <w:rsid w:val="00133F8E"/>
    <w:rsid w:val="0013729F"/>
    <w:rsid w:val="00140174"/>
    <w:rsid w:val="001428D4"/>
    <w:rsid w:val="00142C88"/>
    <w:rsid w:val="00146D4C"/>
    <w:rsid w:val="0016003A"/>
    <w:rsid w:val="00161136"/>
    <w:rsid w:val="0016744F"/>
    <w:rsid w:val="00167C58"/>
    <w:rsid w:val="001732D4"/>
    <w:rsid w:val="001746E5"/>
    <w:rsid w:val="00181AC6"/>
    <w:rsid w:val="001917AA"/>
    <w:rsid w:val="001947DF"/>
    <w:rsid w:val="00195719"/>
    <w:rsid w:val="001A3493"/>
    <w:rsid w:val="001A4262"/>
    <w:rsid w:val="001A7989"/>
    <w:rsid w:val="001B4CA5"/>
    <w:rsid w:val="001B4ED5"/>
    <w:rsid w:val="001B762C"/>
    <w:rsid w:val="001C0494"/>
    <w:rsid w:val="001C1B25"/>
    <w:rsid w:val="001C1D97"/>
    <w:rsid w:val="001C367C"/>
    <w:rsid w:val="001C40AD"/>
    <w:rsid w:val="001C4906"/>
    <w:rsid w:val="001C6D77"/>
    <w:rsid w:val="001C6D80"/>
    <w:rsid w:val="001D4413"/>
    <w:rsid w:val="001E5050"/>
    <w:rsid w:val="001E7DBF"/>
    <w:rsid w:val="001F08CC"/>
    <w:rsid w:val="001F4AAC"/>
    <w:rsid w:val="001F60A9"/>
    <w:rsid w:val="00204EF3"/>
    <w:rsid w:val="00212485"/>
    <w:rsid w:val="00214130"/>
    <w:rsid w:val="00215DC4"/>
    <w:rsid w:val="0022194A"/>
    <w:rsid w:val="00221ABB"/>
    <w:rsid w:val="00222185"/>
    <w:rsid w:val="00225B13"/>
    <w:rsid w:val="0023118B"/>
    <w:rsid w:val="002324F4"/>
    <w:rsid w:val="00233ACE"/>
    <w:rsid w:val="002410B8"/>
    <w:rsid w:val="0024311E"/>
    <w:rsid w:val="00254514"/>
    <w:rsid w:val="00254C9E"/>
    <w:rsid w:val="00254D54"/>
    <w:rsid w:val="00262B50"/>
    <w:rsid w:val="00267A6A"/>
    <w:rsid w:val="00276E17"/>
    <w:rsid w:val="00276FC4"/>
    <w:rsid w:val="0028031E"/>
    <w:rsid w:val="0028468B"/>
    <w:rsid w:val="00285D45"/>
    <w:rsid w:val="002918ED"/>
    <w:rsid w:val="002A1505"/>
    <w:rsid w:val="002A17BA"/>
    <w:rsid w:val="002B1E0D"/>
    <w:rsid w:val="002B714C"/>
    <w:rsid w:val="002B7A84"/>
    <w:rsid w:val="002C4176"/>
    <w:rsid w:val="002D0740"/>
    <w:rsid w:val="002E14E2"/>
    <w:rsid w:val="002E3F67"/>
    <w:rsid w:val="002E7FC3"/>
    <w:rsid w:val="002F02EE"/>
    <w:rsid w:val="002F0792"/>
    <w:rsid w:val="002F3950"/>
    <w:rsid w:val="00305491"/>
    <w:rsid w:val="00307C98"/>
    <w:rsid w:val="00315A79"/>
    <w:rsid w:val="0032368A"/>
    <w:rsid w:val="00327801"/>
    <w:rsid w:val="003417B9"/>
    <w:rsid w:val="0035132C"/>
    <w:rsid w:val="00351CEA"/>
    <w:rsid w:val="00363CC9"/>
    <w:rsid w:val="00370A6F"/>
    <w:rsid w:val="00372114"/>
    <w:rsid w:val="003721BC"/>
    <w:rsid w:val="00374B51"/>
    <w:rsid w:val="00374E93"/>
    <w:rsid w:val="00375195"/>
    <w:rsid w:val="0037625F"/>
    <w:rsid w:val="00377881"/>
    <w:rsid w:val="0039022E"/>
    <w:rsid w:val="00391A30"/>
    <w:rsid w:val="003A0CAB"/>
    <w:rsid w:val="003A120B"/>
    <w:rsid w:val="003A1E07"/>
    <w:rsid w:val="003A52EE"/>
    <w:rsid w:val="003B60CA"/>
    <w:rsid w:val="003D027E"/>
    <w:rsid w:val="003D123E"/>
    <w:rsid w:val="003D22A1"/>
    <w:rsid w:val="003D63C8"/>
    <w:rsid w:val="003D7785"/>
    <w:rsid w:val="003E434D"/>
    <w:rsid w:val="003F04E9"/>
    <w:rsid w:val="00400CFE"/>
    <w:rsid w:val="00404E89"/>
    <w:rsid w:val="00411F24"/>
    <w:rsid w:val="004122E5"/>
    <w:rsid w:val="004141B3"/>
    <w:rsid w:val="00416AC6"/>
    <w:rsid w:val="0042051D"/>
    <w:rsid w:val="00420A41"/>
    <w:rsid w:val="00421465"/>
    <w:rsid w:val="004215AD"/>
    <w:rsid w:val="00424483"/>
    <w:rsid w:val="004249BC"/>
    <w:rsid w:val="00424D6B"/>
    <w:rsid w:val="00425490"/>
    <w:rsid w:val="00427F90"/>
    <w:rsid w:val="0043162B"/>
    <w:rsid w:val="00431B38"/>
    <w:rsid w:val="00432A35"/>
    <w:rsid w:val="00442AFB"/>
    <w:rsid w:val="0044329D"/>
    <w:rsid w:val="00444BAC"/>
    <w:rsid w:val="00446A59"/>
    <w:rsid w:val="00455CD0"/>
    <w:rsid w:val="00456CBC"/>
    <w:rsid w:val="00470718"/>
    <w:rsid w:val="00472CDE"/>
    <w:rsid w:val="004755AF"/>
    <w:rsid w:val="00493A83"/>
    <w:rsid w:val="00496FBD"/>
    <w:rsid w:val="004A6367"/>
    <w:rsid w:val="004A7CB3"/>
    <w:rsid w:val="004B0AD6"/>
    <w:rsid w:val="004C270A"/>
    <w:rsid w:val="004C30C0"/>
    <w:rsid w:val="004C784A"/>
    <w:rsid w:val="004D3D29"/>
    <w:rsid w:val="004E23D5"/>
    <w:rsid w:val="004E3FF7"/>
    <w:rsid w:val="00500E57"/>
    <w:rsid w:val="00507F7E"/>
    <w:rsid w:val="0051372B"/>
    <w:rsid w:val="00514F0B"/>
    <w:rsid w:val="005154CA"/>
    <w:rsid w:val="00516512"/>
    <w:rsid w:val="00520D45"/>
    <w:rsid w:val="00520F25"/>
    <w:rsid w:val="00523D9D"/>
    <w:rsid w:val="00533676"/>
    <w:rsid w:val="00536A56"/>
    <w:rsid w:val="00540393"/>
    <w:rsid w:val="0054057F"/>
    <w:rsid w:val="00545960"/>
    <w:rsid w:val="00553113"/>
    <w:rsid w:val="005753C4"/>
    <w:rsid w:val="00585CA4"/>
    <w:rsid w:val="0058621C"/>
    <w:rsid w:val="005A1B12"/>
    <w:rsid w:val="005A1D8A"/>
    <w:rsid w:val="005A2D0B"/>
    <w:rsid w:val="005A4F5B"/>
    <w:rsid w:val="005A5126"/>
    <w:rsid w:val="005B02C3"/>
    <w:rsid w:val="005B2595"/>
    <w:rsid w:val="005B4B6D"/>
    <w:rsid w:val="005B58C9"/>
    <w:rsid w:val="005C1674"/>
    <w:rsid w:val="005C1A56"/>
    <w:rsid w:val="005C1D40"/>
    <w:rsid w:val="005C4350"/>
    <w:rsid w:val="005D01B1"/>
    <w:rsid w:val="005D0C16"/>
    <w:rsid w:val="005D13A8"/>
    <w:rsid w:val="005D234C"/>
    <w:rsid w:val="005D681D"/>
    <w:rsid w:val="005E5B18"/>
    <w:rsid w:val="005E6593"/>
    <w:rsid w:val="005F2EE1"/>
    <w:rsid w:val="005F61EC"/>
    <w:rsid w:val="005F75E2"/>
    <w:rsid w:val="00600062"/>
    <w:rsid w:val="006048EC"/>
    <w:rsid w:val="00606893"/>
    <w:rsid w:val="0062558A"/>
    <w:rsid w:val="0062769F"/>
    <w:rsid w:val="00630065"/>
    <w:rsid w:val="00630558"/>
    <w:rsid w:val="00637185"/>
    <w:rsid w:val="006410F6"/>
    <w:rsid w:val="00646C87"/>
    <w:rsid w:val="00646F19"/>
    <w:rsid w:val="006527BB"/>
    <w:rsid w:val="006530C6"/>
    <w:rsid w:val="00660766"/>
    <w:rsid w:val="00663E56"/>
    <w:rsid w:val="00667CC1"/>
    <w:rsid w:val="006703D2"/>
    <w:rsid w:val="0067146D"/>
    <w:rsid w:val="00674079"/>
    <w:rsid w:val="006772F7"/>
    <w:rsid w:val="00680516"/>
    <w:rsid w:val="00685117"/>
    <w:rsid w:val="006938B5"/>
    <w:rsid w:val="006A49AB"/>
    <w:rsid w:val="006A7DBF"/>
    <w:rsid w:val="006B1B0D"/>
    <w:rsid w:val="006B4FC7"/>
    <w:rsid w:val="006B5027"/>
    <w:rsid w:val="006B5160"/>
    <w:rsid w:val="006C0675"/>
    <w:rsid w:val="006C1C1C"/>
    <w:rsid w:val="006C2533"/>
    <w:rsid w:val="006C2796"/>
    <w:rsid w:val="006C7913"/>
    <w:rsid w:val="006E2F4D"/>
    <w:rsid w:val="006E3180"/>
    <w:rsid w:val="006E31DC"/>
    <w:rsid w:val="006E3463"/>
    <w:rsid w:val="006E4FB2"/>
    <w:rsid w:val="006E5DA6"/>
    <w:rsid w:val="006E6D04"/>
    <w:rsid w:val="006F235C"/>
    <w:rsid w:val="006F3328"/>
    <w:rsid w:val="006F3FE6"/>
    <w:rsid w:val="006F7DDA"/>
    <w:rsid w:val="0070578D"/>
    <w:rsid w:val="00706DDC"/>
    <w:rsid w:val="0071062D"/>
    <w:rsid w:val="007124B1"/>
    <w:rsid w:val="0072092E"/>
    <w:rsid w:val="00722EE0"/>
    <w:rsid w:val="00727C19"/>
    <w:rsid w:val="007301A1"/>
    <w:rsid w:val="00730C56"/>
    <w:rsid w:val="0074048B"/>
    <w:rsid w:val="00742C0C"/>
    <w:rsid w:val="007436FC"/>
    <w:rsid w:val="007504C7"/>
    <w:rsid w:val="007523D6"/>
    <w:rsid w:val="00756A34"/>
    <w:rsid w:val="0076383A"/>
    <w:rsid w:val="007664B2"/>
    <w:rsid w:val="007758A4"/>
    <w:rsid w:val="00780A9B"/>
    <w:rsid w:val="00780D68"/>
    <w:rsid w:val="00782A0E"/>
    <w:rsid w:val="007873F7"/>
    <w:rsid w:val="007937CC"/>
    <w:rsid w:val="007A6177"/>
    <w:rsid w:val="007A6BD8"/>
    <w:rsid w:val="007B02D0"/>
    <w:rsid w:val="007B1C29"/>
    <w:rsid w:val="007B72B5"/>
    <w:rsid w:val="007C3B75"/>
    <w:rsid w:val="007C5576"/>
    <w:rsid w:val="007D119F"/>
    <w:rsid w:val="007D546C"/>
    <w:rsid w:val="007D7622"/>
    <w:rsid w:val="007E02BB"/>
    <w:rsid w:val="007E070A"/>
    <w:rsid w:val="007E0B4D"/>
    <w:rsid w:val="007E0B9C"/>
    <w:rsid w:val="007E5F6A"/>
    <w:rsid w:val="007E766E"/>
    <w:rsid w:val="007E7B40"/>
    <w:rsid w:val="007F3E9A"/>
    <w:rsid w:val="007F5AD4"/>
    <w:rsid w:val="00807C20"/>
    <w:rsid w:val="0081695C"/>
    <w:rsid w:val="00817466"/>
    <w:rsid w:val="0082296E"/>
    <w:rsid w:val="00823AF6"/>
    <w:rsid w:val="00836F60"/>
    <w:rsid w:val="008418C1"/>
    <w:rsid w:val="008443FE"/>
    <w:rsid w:val="00853707"/>
    <w:rsid w:val="00853CF5"/>
    <w:rsid w:val="008551F2"/>
    <w:rsid w:val="00866568"/>
    <w:rsid w:val="0087073B"/>
    <w:rsid w:val="0087527E"/>
    <w:rsid w:val="0087582B"/>
    <w:rsid w:val="008840E3"/>
    <w:rsid w:val="00884F36"/>
    <w:rsid w:val="008933DA"/>
    <w:rsid w:val="008B1CC2"/>
    <w:rsid w:val="008B31B5"/>
    <w:rsid w:val="008C403D"/>
    <w:rsid w:val="008D1BD5"/>
    <w:rsid w:val="008D456A"/>
    <w:rsid w:val="008D798A"/>
    <w:rsid w:val="008E7F84"/>
    <w:rsid w:val="008F224B"/>
    <w:rsid w:val="008F619C"/>
    <w:rsid w:val="008F6227"/>
    <w:rsid w:val="008F6E15"/>
    <w:rsid w:val="00904916"/>
    <w:rsid w:val="00904FD2"/>
    <w:rsid w:val="009057E7"/>
    <w:rsid w:val="00906EC6"/>
    <w:rsid w:val="00907561"/>
    <w:rsid w:val="0091783F"/>
    <w:rsid w:val="0092007D"/>
    <w:rsid w:val="0092343C"/>
    <w:rsid w:val="00925A02"/>
    <w:rsid w:val="00927C1D"/>
    <w:rsid w:val="0093166C"/>
    <w:rsid w:val="00932150"/>
    <w:rsid w:val="00940792"/>
    <w:rsid w:val="009409B4"/>
    <w:rsid w:val="00943A48"/>
    <w:rsid w:val="00946507"/>
    <w:rsid w:val="00955B77"/>
    <w:rsid w:val="00956500"/>
    <w:rsid w:val="00963C34"/>
    <w:rsid w:val="00977426"/>
    <w:rsid w:val="009819DF"/>
    <w:rsid w:val="009833CB"/>
    <w:rsid w:val="009927AC"/>
    <w:rsid w:val="00994D10"/>
    <w:rsid w:val="009B1DF6"/>
    <w:rsid w:val="009B556E"/>
    <w:rsid w:val="009B59C6"/>
    <w:rsid w:val="009B675B"/>
    <w:rsid w:val="009C067A"/>
    <w:rsid w:val="009C2E5C"/>
    <w:rsid w:val="009C588C"/>
    <w:rsid w:val="009D3AB7"/>
    <w:rsid w:val="009D439D"/>
    <w:rsid w:val="009D4A24"/>
    <w:rsid w:val="009D607D"/>
    <w:rsid w:val="009D7B3A"/>
    <w:rsid w:val="009E1AC6"/>
    <w:rsid w:val="009E58C8"/>
    <w:rsid w:val="009E793B"/>
    <w:rsid w:val="00A0494E"/>
    <w:rsid w:val="00A05DF8"/>
    <w:rsid w:val="00A05FB7"/>
    <w:rsid w:val="00A11559"/>
    <w:rsid w:val="00A14351"/>
    <w:rsid w:val="00A15E0E"/>
    <w:rsid w:val="00A17B01"/>
    <w:rsid w:val="00A33B07"/>
    <w:rsid w:val="00A406BB"/>
    <w:rsid w:val="00A424C6"/>
    <w:rsid w:val="00A448D1"/>
    <w:rsid w:val="00A47C99"/>
    <w:rsid w:val="00A54076"/>
    <w:rsid w:val="00A5525A"/>
    <w:rsid w:val="00A651F5"/>
    <w:rsid w:val="00A70709"/>
    <w:rsid w:val="00A715D1"/>
    <w:rsid w:val="00A7267C"/>
    <w:rsid w:val="00A83DDF"/>
    <w:rsid w:val="00A83E14"/>
    <w:rsid w:val="00A87ED0"/>
    <w:rsid w:val="00A93B5C"/>
    <w:rsid w:val="00A97590"/>
    <w:rsid w:val="00AB6F7F"/>
    <w:rsid w:val="00AC07A1"/>
    <w:rsid w:val="00AC222E"/>
    <w:rsid w:val="00AD1B9A"/>
    <w:rsid w:val="00AD32B4"/>
    <w:rsid w:val="00AD3F28"/>
    <w:rsid w:val="00AE4337"/>
    <w:rsid w:val="00AF0E43"/>
    <w:rsid w:val="00AF5ED1"/>
    <w:rsid w:val="00B111B9"/>
    <w:rsid w:val="00B26C21"/>
    <w:rsid w:val="00B37473"/>
    <w:rsid w:val="00B415F8"/>
    <w:rsid w:val="00B42AA7"/>
    <w:rsid w:val="00B444A6"/>
    <w:rsid w:val="00B44EC2"/>
    <w:rsid w:val="00B477B0"/>
    <w:rsid w:val="00B5156C"/>
    <w:rsid w:val="00B5171D"/>
    <w:rsid w:val="00B53DFD"/>
    <w:rsid w:val="00B56346"/>
    <w:rsid w:val="00B627DA"/>
    <w:rsid w:val="00B62F96"/>
    <w:rsid w:val="00B65A56"/>
    <w:rsid w:val="00B77D06"/>
    <w:rsid w:val="00B805BD"/>
    <w:rsid w:val="00B82FAD"/>
    <w:rsid w:val="00B83A15"/>
    <w:rsid w:val="00B84F36"/>
    <w:rsid w:val="00B92056"/>
    <w:rsid w:val="00B93748"/>
    <w:rsid w:val="00B96050"/>
    <w:rsid w:val="00B96ACD"/>
    <w:rsid w:val="00BB1792"/>
    <w:rsid w:val="00BB4042"/>
    <w:rsid w:val="00BB4B3E"/>
    <w:rsid w:val="00BB6B73"/>
    <w:rsid w:val="00BC4E38"/>
    <w:rsid w:val="00BC798C"/>
    <w:rsid w:val="00BC7E71"/>
    <w:rsid w:val="00BD02B7"/>
    <w:rsid w:val="00BE037A"/>
    <w:rsid w:val="00BE2414"/>
    <w:rsid w:val="00BE7493"/>
    <w:rsid w:val="00BF1AA6"/>
    <w:rsid w:val="00BF2B09"/>
    <w:rsid w:val="00C0240D"/>
    <w:rsid w:val="00C03C08"/>
    <w:rsid w:val="00C20297"/>
    <w:rsid w:val="00C3042A"/>
    <w:rsid w:val="00C434C9"/>
    <w:rsid w:val="00C44E80"/>
    <w:rsid w:val="00C45F35"/>
    <w:rsid w:val="00C472A7"/>
    <w:rsid w:val="00C5775E"/>
    <w:rsid w:val="00C63278"/>
    <w:rsid w:val="00C6341D"/>
    <w:rsid w:val="00C634F8"/>
    <w:rsid w:val="00C6452A"/>
    <w:rsid w:val="00C65DD6"/>
    <w:rsid w:val="00C66494"/>
    <w:rsid w:val="00C6691D"/>
    <w:rsid w:val="00C70146"/>
    <w:rsid w:val="00C706FC"/>
    <w:rsid w:val="00C70C35"/>
    <w:rsid w:val="00C71FFB"/>
    <w:rsid w:val="00C75978"/>
    <w:rsid w:val="00C80000"/>
    <w:rsid w:val="00C80FDF"/>
    <w:rsid w:val="00C81056"/>
    <w:rsid w:val="00C8678C"/>
    <w:rsid w:val="00C90A67"/>
    <w:rsid w:val="00C94024"/>
    <w:rsid w:val="00C9419F"/>
    <w:rsid w:val="00C9559A"/>
    <w:rsid w:val="00CA25E3"/>
    <w:rsid w:val="00CA40C8"/>
    <w:rsid w:val="00CA6029"/>
    <w:rsid w:val="00CB1DFA"/>
    <w:rsid w:val="00CB4922"/>
    <w:rsid w:val="00CB4B92"/>
    <w:rsid w:val="00CD1D96"/>
    <w:rsid w:val="00CD2112"/>
    <w:rsid w:val="00CD5E94"/>
    <w:rsid w:val="00CD6949"/>
    <w:rsid w:val="00CF1FAB"/>
    <w:rsid w:val="00CF4EC8"/>
    <w:rsid w:val="00CF50C0"/>
    <w:rsid w:val="00CF564C"/>
    <w:rsid w:val="00CF7355"/>
    <w:rsid w:val="00D00EE6"/>
    <w:rsid w:val="00D044E8"/>
    <w:rsid w:val="00D0705E"/>
    <w:rsid w:val="00D125EF"/>
    <w:rsid w:val="00D12BB2"/>
    <w:rsid w:val="00D1384E"/>
    <w:rsid w:val="00D21751"/>
    <w:rsid w:val="00D3031E"/>
    <w:rsid w:val="00D314C6"/>
    <w:rsid w:val="00D31588"/>
    <w:rsid w:val="00D34FB8"/>
    <w:rsid w:val="00D50A2A"/>
    <w:rsid w:val="00D570E2"/>
    <w:rsid w:val="00D60164"/>
    <w:rsid w:val="00D6183F"/>
    <w:rsid w:val="00D6621A"/>
    <w:rsid w:val="00D6655B"/>
    <w:rsid w:val="00D7019D"/>
    <w:rsid w:val="00D71F59"/>
    <w:rsid w:val="00D7303A"/>
    <w:rsid w:val="00D774D5"/>
    <w:rsid w:val="00D81E25"/>
    <w:rsid w:val="00D82B7A"/>
    <w:rsid w:val="00D9017A"/>
    <w:rsid w:val="00DA24BF"/>
    <w:rsid w:val="00DA4D46"/>
    <w:rsid w:val="00DA577F"/>
    <w:rsid w:val="00DB2106"/>
    <w:rsid w:val="00DB22D9"/>
    <w:rsid w:val="00DB2FF2"/>
    <w:rsid w:val="00DC0828"/>
    <w:rsid w:val="00DC3F2B"/>
    <w:rsid w:val="00DD147D"/>
    <w:rsid w:val="00DD176B"/>
    <w:rsid w:val="00DD5303"/>
    <w:rsid w:val="00DD6200"/>
    <w:rsid w:val="00DE1231"/>
    <w:rsid w:val="00DE1B82"/>
    <w:rsid w:val="00DE516F"/>
    <w:rsid w:val="00DF6A11"/>
    <w:rsid w:val="00E0462D"/>
    <w:rsid w:val="00E0700B"/>
    <w:rsid w:val="00E07B51"/>
    <w:rsid w:val="00E11D18"/>
    <w:rsid w:val="00E2061B"/>
    <w:rsid w:val="00E277A1"/>
    <w:rsid w:val="00E30D47"/>
    <w:rsid w:val="00E33E32"/>
    <w:rsid w:val="00E35F97"/>
    <w:rsid w:val="00E4036E"/>
    <w:rsid w:val="00E44875"/>
    <w:rsid w:val="00E50389"/>
    <w:rsid w:val="00E60E67"/>
    <w:rsid w:val="00E614E0"/>
    <w:rsid w:val="00E712EC"/>
    <w:rsid w:val="00E72925"/>
    <w:rsid w:val="00E72E88"/>
    <w:rsid w:val="00E74598"/>
    <w:rsid w:val="00E900B7"/>
    <w:rsid w:val="00E90C4C"/>
    <w:rsid w:val="00E93631"/>
    <w:rsid w:val="00E94B93"/>
    <w:rsid w:val="00E952F8"/>
    <w:rsid w:val="00E965FB"/>
    <w:rsid w:val="00EA59B3"/>
    <w:rsid w:val="00EA7072"/>
    <w:rsid w:val="00EA7B62"/>
    <w:rsid w:val="00EB0940"/>
    <w:rsid w:val="00EB373E"/>
    <w:rsid w:val="00EC1677"/>
    <w:rsid w:val="00EC4FC7"/>
    <w:rsid w:val="00ED2DF0"/>
    <w:rsid w:val="00EE1A47"/>
    <w:rsid w:val="00F01871"/>
    <w:rsid w:val="00F01D83"/>
    <w:rsid w:val="00F06785"/>
    <w:rsid w:val="00F07F36"/>
    <w:rsid w:val="00F129ED"/>
    <w:rsid w:val="00F17627"/>
    <w:rsid w:val="00F20030"/>
    <w:rsid w:val="00F20AAC"/>
    <w:rsid w:val="00F23A98"/>
    <w:rsid w:val="00F24F9B"/>
    <w:rsid w:val="00F30A6C"/>
    <w:rsid w:val="00F3463F"/>
    <w:rsid w:val="00F3630B"/>
    <w:rsid w:val="00F46D66"/>
    <w:rsid w:val="00F509BA"/>
    <w:rsid w:val="00F510F7"/>
    <w:rsid w:val="00F61555"/>
    <w:rsid w:val="00F65E7E"/>
    <w:rsid w:val="00F71909"/>
    <w:rsid w:val="00F7220E"/>
    <w:rsid w:val="00F730D5"/>
    <w:rsid w:val="00F74523"/>
    <w:rsid w:val="00F81495"/>
    <w:rsid w:val="00F82907"/>
    <w:rsid w:val="00F840B6"/>
    <w:rsid w:val="00F84AB1"/>
    <w:rsid w:val="00F8702D"/>
    <w:rsid w:val="00F90D67"/>
    <w:rsid w:val="00F91C48"/>
    <w:rsid w:val="00FA3D03"/>
    <w:rsid w:val="00FB7114"/>
    <w:rsid w:val="00FC01EE"/>
    <w:rsid w:val="00FC7E87"/>
    <w:rsid w:val="00FD1BDC"/>
    <w:rsid w:val="00FD4232"/>
    <w:rsid w:val="00FD5FC5"/>
    <w:rsid w:val="00FD78DE"/>
    <w:rsid w:val="00FE2894"/>
    <w:rsid w:val="00FE65B1"/>
    <w:rsid w:val="00FE740A"/>
    <w:rsid w:val="00FF145C"/>
    <w:rsid w:val="00FF2ED3"/>
    <w:rsid w:val="00FF36C2"/>
    <w:rsid w:val="00FF5392"/>
    <w:rsid w:val="00FF57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6495"/>
  <w15:docId w15:val="{A63176C5-D0AE-479A-B97F-9654AC62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37"/>
  </w:style>
  <w:style w:type="paragraph" w:styleId="Ttulo1">
    <w:name w:val="heading 1"/>
    <w:basedOn w:val="Normal"/>
    <w:link w:val="Ttulo1Car"/>
    <w:uiPriority w:val="9"/>
    <w:qFormat/>
    <w:rsid w:val="00D12BB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tulo3">
    <w:name w:val="heading 3"/>
    <w:basedOn w:val="Normal"/>
    <w:next w:val="Normal"/>
    <w:link w:val="Ttulo3Car"/>
    <w:uiPriority w:val="9"/>
    <w:semiHidden/>
    <w:unhideWhenUsed/>
    <w:qFormat/>
    <w:rsid w:val="00D12B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12BB2"/>
    <w:pPr>
      <w:keepNext/>
      <w:keepLines/>
      <w:spacing w:before="40" w:after="0" w:line="240" w:lineRule="auto"/>
      <w:outlineLvl w:val="3"/>
    </w:pPr>
    <w:rPr>
      <w:rFonts w:asciiTheme="majorHAnsi" w:eastAsiaTheme="majorEastAsia" w:hAnsiTheme="majorHAnsi" w:cstheme="majorBidi"/>
      <w:i/>
      <w:iCs/>
      <w:color w:val="2F5496" w:themeColor="accent1" w:themeShade="BF"/>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12485"/>
    <w:rPr>
      <w:color w:val="0563C1" w:themeColor="hyperlink"/>
      <w:u w:val="single"/>
    </w:rPr>
  </w:style>
  <w:style w:type="paragraph" w:styleId="Prrafodelista">
    <w:name w:val="List Paragraph"/>
    <w:basedOn w:val="Normal"/>
    <w:uiPriority w:val="34"/>
    <w:qFormat/>
    <w:rsid w:val="00D12BB2"/>
    <w:pPr>
      <w:ind w:left="720"/>
      <w:contextualSpacing/>
    </w:pPr>
  </w:style>
  <w:style w:type="character" w:customStyle="1" w:styleId="Ttulo1Car">
    <w:name w:val="Título 1 Car"/>
    <w:basedOn w:val="Fuentedeprrafopredeter"/>
    <w:link w:val="Ttulo1"/>
    <w:uiPriority w:val="9"/>
    <w:rsid w:val="00D12BB2"/>
    <w:rPr>
      <w:rFonts w:ascii="Times New Roman" w:eastAsia="Times New Roman" w:hAnsi="Times New Roman" w:cs="Times New Roman"/>
      <w:b/>
      <w:bCs/>
      <w:kern w:val="36"/>
      <w:sz w:val="48"/>
      <w:szCs w:val="48"/>
      <w:lang w:val="fr-FR" w:eastAsia="fr-FR"/>
    </w:rPr>
  </w:style>
  <w:style w:type="character" w:customStyle="1" w:styleId="Ttulo3Car">
    <w:name w:val="Título 3 Car"/>
    <w:basedOn w:val="Fuentedeprrafopredeter"/>
    <w:link w:val="Ttulo3"/>
    <w:uiPriority w:val="9"/>
    <w:semiHidden/>
    <w:rsid w:val="00D12BB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D12BB2"/>
    <w:rPr>
      <w:rFonts w:asciiTheme="majorHAnsi" w:eastAsiaTheme="majorEastAsia" w:hAnsiTheme="majorHAnsi" w:cstheme="majorBidi"/>
      <w:i/>
      <w:iCs/>
      <w:color w:val="2F5496" w:themeColor="accent1" w:themeShade="BF"/>
      <w:lang w:val="fr-FR"/>
    </w:rPr>
  </w:style>
  <w:style w:type="character" w:styleId="Mencinsinresolver">
    <w:name w:val="Unresolved Mention"/>
    <w:basedOn w:val="Fuentedeprrafopredeter"/>
    <w:uiPriority w:val="99"/>
    <w:semiHidden/>
    <w:unhideWhenUsed/>
    <w:rsid w:val="00D12BB2"/>
    <w:rPr>
      <w:color w:val="605E5C"/>
      <w:shd w:val="clear" w:color="auto" w:fill="E1DFDD"/>
    </w:rPr>
  </w:style>
  <w:style w:type="paragraph" w:customStyle="1" w:styleId="Standard">
    <w:name w:val="Standard"/>
    <w:rsid w:val="00D12BB2"/>
    <w:pPr>
      <w:widowControl w:val="0"/>
      <w:suppressAutoHyphens/>
      <w:autoSpaceDN w:val="0"/>
      <w:spacing w:after="0" w:line="240" w:lineRule="auto"/>
      <w:textAlignment w:val="baseline"/>
    </w:pPr>
    <w:rPr>
      <w:rFonts w:ascii="Times New Roman" w:eastAsia="SimSun" w:hAnsi="Times New Roman" w:cs="Mangal"/>
      <w:kern w:val="3"/>
      <w:sz w:val="24"/>
      <w:szCs w:val="24"/>
      <w:lang w:val="de-AT" w:eastAsia="zh-CN" w:bidi="hi-IN"/>
    </w:rPr>
  </w:style>
  <w:style w:type="paragraph" w:styleId="NormalWeb">
    <w:name w:val="Normal (Web)"/>
    <w:basedOn w:val="Normal"/>
    <w:uiPriority w:val="99"/>
    <w:unhideWhenUsed/>
    <w:rsid w:val="00D12BB2"/>
    <w:pPr>
      <w:spacing w:before="100" w:beforeAutospacing="1" w:after="100" w:afterAutospacing="1" w:line="240" w:lineRule="auto"/>
    </w:pPr>
    <w:rPr>
      <w:rFonts w:ascii="Calibri" w:hAnsi="Calibri" w:cs="Calibri"/>
      <w:lang w:val="fr-FR" w:eastAsia="fr-FR"/>
    </w:rPr>
  </w:style>
  <w:style w:type="paragraph" w:customStyle="1" w:styleId="Default">
    <w:name w:val="Default"/>
    <w:rsid w:val="00D12BB2"/>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Textoennegrita">
    <w:name w:val="Strong"/>
    <w:basedOn w:val="Fuentedeprrafopredeter"/>
    <w:uiPriority w:val="22"/>
    <w:qFormat/>
    <w:rsid w:val="00D12BB2"/>
    <w:rPr>
      <w:b/>
      <w:bCs/>
    </w:rPr>
  </w:style>
  <w:style w:type="character" w:styleId="nfasis">
    <w:name w:val="Emphasis"/>
    <w:basedOn w:val="Fuentedeprrafopredeter"/>
    <w:uiPriority w:val="20"/>
    <w:qFormat/>
    <w:rsid w:val="00D12BB2"/>
    <w:rPr>
      <w:i/>
      <w:iCs/>
    </w:rPr>
  </w:style>
  <w:style w:type="paragraph" w:styleId="Sinespaciado">
    <w:name w:val="No Spacing"/>
    <w:basedOn w:val="Normal"/>
    <w:uiPriority w:val="1"/>
    <w:qFormat/>
    <w:rsid w:val="00D12BB2"/>
    <w:pPr>
      <w:spacing w:before="100" w:beforeAutospacing="1" w:after="100" w:afterAutospacing="1" w:line="240" w:lineRule="auto"/>
    </w:pPr>
    <w:rPr>
      <w:rFonts w:ascii="Calibri" w:hAnsi="Calibri" w:cs="Calibri"/>
      <w:lang w:val="fr-FR" w:eastAsia="fr-FR"/>
    </w:rPr>
  </w:style>
  <w:style w:type="paragraph" w:customStyle="1" w:styleId="CorpsA">
    <w:name w:val="Corps A"/>
    <w:rsid w:val="00D12BB2"/>
    <w:pPr>
      <w:spacing w:after="0" w:line="240" w:lineRule="auto"/>
    </w:pPr>
    <w:rPr>
      <w:rFonts w:ascii="Times New Roman" w:eastAsia="Arial Unicode MS" w:hAnsi="Arial Unicode MS" w:cs="Arial Unicode MS"/>
      <w:color w:val="000000"/>
      <w:sz w:val="24"/>
      <w:szCs w:val="24"/>
      <w:u w:color="000000"/>
      <w:lang w:val="en-US"/>
    </w:rPr>
  </w:style>
  <w:style w:type="character" w:customStyle="1" w:styleId="b1">
    <w:name w:val="b1"/>
    <w:basedOn w:val="Fuentedeprrafopredeter"/>
    <w:rsid w:val="00D12BB2"/>
    <w:rPr>
      <w:b/>
      <w:bCs/>
    </w:rPr>
  </w:style>
  <w:style w:type="character" w:customStyle="1" w:styleId="h2">
    <w:name w:val="h2"/>
    <w:basedOn w:val="Fuentedeprrafopredeter"/>
    <w:rsid w:val="00D12BB2"/>
  </w:style>
  <w:style w:type="character" w:customStyle="1" w:styleId="nova-v-person-inline-itemfullname1">
    <w:name w:val="nova-v-person-inline-item__fullname1"/>
    <w:basedOn w:val="Fuentedeprrafopredeter"/>
    <w:rsid w:val="00D12BB2"/>
    <w:rPr>
      <w:vanish/>
      <w:webHidden w:val="0"/>
      <w:specVanish/>
    </w:rPr>
  </w:style>
  <w:style w:type="character" w:customStyle="1" w:styleId="A4">
    <w:name w:val="A4"/>
    <w:uiPriority w:val="99"/>
    <w:rsid w:val="00D12BB2"/>
    <w:rPr>
      <w:rFonts w:ascii="Cambria" w:hAnsi="Cambria" w:cs="Cambria" w:hint="default"/>
      <w:b/>
      <w:bCs/>
      <w:color w:val="000000"/>
      <w:sz w:val="36"/>
      <w:szCs w:val="36"/>
    </w:rPr>
  </w:style>
  <w:style w:type="character" w:customStyle="1" w:styleId="A0">
    <w:name w:val="A0"/>
    <w:uiPriority w:val="99"/>
    <w:rsid w:val="00D12BB2"/>
    <w:rPr>
      <w:rFonts w:ascii="Cambria" w:hAnsi="Cambria" w:cs="Cambria" w:hint="default"/>
      <w:color w:val="000000"/>
      <w:sz w:val="18"/>
      <w:szCs w:val="18"/>
    </w:rPr>
  </w:style>
  <w:style w:type="character" w:customStyle="1" w:styleId="A2">
    <w:name w:val="A2"/>
    <w:uiPriority w:val="99"/>
    <w:rsid w:val="00D12BB2"/>
    <w:rPr>
      <w:rFonts w:ascii="Cambria" w:hAnsi="Cambria" w:cs="Cambria" w:hint="default"/>
      <w:color w:val="000000"/>
      <w:sz w:val="16"/>
      <w:szCs w:val="16"/>
    </w:rPr>
  </w:style>
  <w:style w:type="paragraph" w:styleId="Encabezado">
    <w:name w:val="header"/>
    <w:basedOn w:val="Normal"/>
    <w:link w:val="EncabezadoCar"/>
    <w:uiPriority w:val="99"/>
    <w:unhideWhenUsed/>
    <w:rsid w:val="001C36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367C"/>
  </w:style>
  <w:style w:type="paragraph" w:styleId="Piedepgina">
    <w:name w:val="footer"/>
    <w:basedOn w:val="Normal"/>
    <w:link w:val="PiedepginaCar"/>
    <w:uiPriority w:val="99"/>
    <w:unhideWhenUsed/>
    <w:rsid w:val="001C36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367C"/>
  </w:style>
  <w:style w:type="character" w:styleId="Hipervnculovisitado">
    <w:name w:val="FollowedHyperlink"/>
    <w:basedOn w:val="Fuentedeprrafopredeter"/>
    <w:uiPriority w:val="99"/>
    <w:semiHidden/>
    <w:unhideWhenUsed/>
    <w:rsid w:val="00B96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49454">
      <w:bodyDiv w:val="1"/>
      <w:marLeft w:val="0"/>
      <w:marRight w:val="0"/>
      <w:marTop w:val="0"/>
      <w:marBottom w:val="0"/>
      <w:divBdr>
        <w:top w:val="none" w:sz="0" w:space="0" w:color="auto"/>
        <w:left w:val="none" w:sz="0" w:space="0" w:color="auto"/>
        <w:bottom w:val="none" w:sz="0" w:space="0" w:color="auto"/>
        <w:right w:val="none" w:sz="0" w:space="0" w:color="auto"/>
      </w:divBdr>
    </w:div>
    <w:div w:id="504132734">
      <w:bodyDiv w:val="1"/>
      <w:marLeft w:val="0"/>
      <w:marRight w:val="0"/>
      <w:marTop w:val="0"/>
      <w:marBottom w:val="0"/>
      <w:divBdr>
        <w:top w:val="none" w:sz="0" w:space="0" w:color="auto"/>
        <w:left w:val="none" w:sz="0" w:space="0" w:color="auto"/>
        <w:bottom w:val="none" w:sz="0" w:space="0" w:color="auto"/>
        <w:right w:val="none" w:sz="0" w:space="0" w:color="auto"/>
      </w:divBdr>
    </w:div>
    <w:div w:id="772438474">
      <w:bodyDiv w:val="1"/>
      <w:marLeft w:val="0"/>
      <w:marRight w:val="0"/>
      <w:marTop w:val="0"/>
      <w:marBottom w:val="0"/>
      <w:divBdr>
        <w:top w:val="none" w:sz="0" w:space="0" w:color="auto"/>
        <w:left w:val="none" w:sz="0" w:space="0" w:color="auto"/>
        <w:bottom w:val="none" w:sz="0" w:space="0" w:color="auto"/>
        <w:right w:val="none" w:sz="0" w:space="0" w:color="auto"/>
      </w:divBdr>
    </w:div>
    <w:div w:id="1483498906">
      <w:bodyDiv w:val="1"/>
      <w:marLeft w:val="0"/>
      <w:marRight w:val="0"/>
      <w:marTop w:val="0"/>
      <w:marBottom w:val="0"/>
      <w:divBdr>
        <w:top w:val="none" w:sz="0" w:space="0" w:color="auto"/>
        <w:left w:val="none" w:sz="0" w:space="0" w:color="auto"/>
        <w:bottom w:val="none" w:sz="0" w:space="0" w:color="auto"/>
        <w:right w:val="none" w:sz="0" w:space="0" w:color="auto"/>
      </w:divBdr>
    </w:div>
    <w:div w:id="210930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2034</Words>
  <Characters>11190</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iberhome</dc:creator>
  <cp:keywords/>
  <dc:description/>
  <cp:lastModifiedBy>Silvia</cp:lastModifiedBy>
  <cp:revision>2</cp:revision>
  <dcterms:created xsi:type="dcterms:W3CDTF">2024-07-31T13:59:00Z</dcterms:created>
  <dcterms:modified xsi:type="dcterms:W3CDTF">2024-07-31T13:59:00Z</dcterms:modified>
</cp:coreProperties>
</file>